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8D" w:rsidRPr="009D7B86" w:rsidRDefault="00C9788D" w:rsidP="00C9788D">
      <w:pPr>
        <w:widowControl w:val="0"/>
        <w:autoSpaceDE w:val="0"/>
        <w:autoSpaceDN w:val="0"/>
        <w:adjustRightInd w:val="0"/>
        <w:jc w:val="center"/>
        <w:rPr>
          <w:rFonts w:ascii="Times New Roman" w:hAnsi="Times New Roman" w:cs="Times New Roman"/>
          <w:b/>
          <w:color w:val="4C4C4C"/>
          <w:sz w:val="36"/>
          <w:szCs w:val="36"/>
        </w:rPr>
      </w:pPr>
      <w:r w:rsidRPr="009D7B86">
        <w:rPr>
          <w:rFonts w:ascii="Times New Roman" w:hAnsi="Times New Roman" w:cs="Times New Roman"/>
          <w:b/>
          <w:color w:val="4C4C4C"/>
          <w:sz w:val="36"/>
          <w:szCs w:val="36"/>
        </w:rPr>
        <w:t>The Gospel in heathen and multi-religious life</w:t>
      </w:r>
      <w:r w:rsidR="00710335" w:rsidRPr="009D7B86">
        <w:rPr>
          <w:rFonts w:ascii="Times New Roman" w:hAnsi="Times New Roman" w:cs="Times New Roman"/>
          <w:b/>
          <w:color w:val="4C4C4C"/>
          <w:sz w:val="36"/>
          <w:szCs w:val="36"/>
        </w:rPr>
        <w:t>:</w:t>
      </w:r>
    </w:p>
    <w:p w:rsidR="00C9788D" w:rsidRPr="009D7B86" w:rsidRDefault="00C9788D" w:rsidP="00C9788D">
      <w:pPr>
        <w:widowControl w:val="0"/>
        <w:autoSpaceDE w:val="0"/>
        <w:autoSpaceDN w:val="0"/>
        <w:adjustRightInd w:val="0"/>
        <w:jc w:val="center"/>
        <w:rPr>
          <w:rFonts w:ascii="Times New Roman" w:hAnsi="Times New Roman" w:cs="Times New Roman"/>
          <w:b/>
          <w:sz w:val="36"/>
          <w:szCs w:val="36"/>
        </w:rPr>
      </w:pPr>
      <w:r w:rsidRPr="009D7B86">
        <w:rPr>
          <w:rFonts w:ascii="Times New Roman" w:hAnsi="Times New Roman" w:cs="Times New Roman"/>
          <w:b/>
          <w:sz w:val="36"/>
          <w:szCs w:val="36"/>
        </w:rPr>
        <w:t xml:space="preserve">A study of the letter to </w:t>
      </w:r>
      <w:r w:rsidR="005D2577" w:rsidRPr="009D7B86">
        <w:rPr>
          <w:rFonts w:ascii="Times New Roman" w:hAnsi="Times New Roman" w:cs="Times New Roman"/>
          <w:b/>
          <w:sz w:val="36"/>
          <w:szCs w:val="36"/>
        </w:rPr>
        <w:t xml:space="preserve">the </w:t>
      </w:r>
      <w:r w:rsidRPr="009D7B86">
        <w:rPr>
          <w:rFonts w:ascii="Times New Roman" w:hAnsi="Times New Roman" w:cs="Times New Roman"/>
          <w:b/>
          <w:sz w:val="36"/>
          <w:szCs w:val="36"/>
        </w:rPr>
        <w:t>Colossian</w:t>
      </w:r>
      <w:r w:rsidR="005D2577" w:rsidRPr="009D7B86">
        <w:rPr>
          <w:rFonts w:ascii="Times New Roman" w:hAnsi="Times New Roman" w:cs="Times New Roman"/>
          <w:b/>
          <w:sz w:val="36"/>
          <w:szCs w:val="36"/>
        </w:rPr>
        <w:t>s</w:t>
      </w:r>
    </w:p>
    <w:p w:rsidR="00C9788D" w:rsidRPr="009D7B86" w:rsidRDefault="00C9788D" w:rsidP="00C9788D">
      <w:pPr>
        <w:widowControl w:val="0"/>
        <w:autoSpaceDE w:val="0"/>
        <w:autoSpaceDN w:val="0"/>
        <w:adjustRightInd w:val="0"/>
        <w:rPr>
          <w:rFonts w:ascii="Times New Roman" w:hAnsi="Times New Roman" w:cs="Times New Roman"/>
          <w:sz w:val="28"/>
          <w:szCs w:val="28"/>
        </w:rPr>
      </w:pPr>
    </w:p>
    <w:p w:rsidR="00C9788D" w:rsidRPr="009D7B86" w:rsidRDefault="00C9788D" w:rsidP="00C9788D">
      <w:pPr>
        <w:widowControl w:val="0"/>
        <w:autoSpaceDE w:val="0"/>
        <w:autoSpaceDN w:val="0"/>
        <w:adjustRightInd w:val="0"/>
        <w:rPr>
          <w:rFonts w:ascii="Times New Roman" w:hAnsi="Times New Roman" w:cs="Times New Roman"/>
          <w:b/>
          <w:sz w:val="28"/>
          <w:szCs w:val="28"/>
        </w:rPr>
      </w:pPr>
      <w:r w:rsidRPr="009D7B86">
        <w:rPr>
          <w:rFonts w:ascii="Times New Roman" w:hAnsi="Times New Roman" w:cs="Times New Roman"/>
          <w:b/>
          <w:sz w:val="28"/>
          <w:szCs w:val="28"/>
        </w:rPr>
        <w:t>The Colossian Church and the Purpose of the Letter</w:t>
      </w:r>
    </w:p>
    <w:p w:rsidR="00C9788D"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 xml:space="preserve">The cosmopolitan city of Colossae (with Phrygian, Greek, Jewish, etc. citizenry) lay about 100 miles inland (east) from the port of Ephesus. Though once a large and prosperous city, changes in road structure led to its decline until the time of Paul when it was only a “small town.” Again, it is situated about 10 miles from Laodicea and 13 miles from Hierapolis on the </w:t>
      </w:r>
      <w:proofErr w:type="spellStart"/>
      <w:r w:rsidRPr="009D7B86">
        <w:rPr>
          <w:rFonts w:ascii="Times New Roman" w:hAnsi="Times New Roman" w:cs="Times New Roman"/>
          <w:sz w:val="28"/>
          <w:szCs w:val="28"/>
        </w:rPr>
        <w:t>Lycus</w:t>
      </w:r>
      <w:proofErr w:type="spellEnd"/>
      <w:r w:rsidRPr="009D7B86">
        <w:rPr>
          <w:rFonts w:ascii="Times New Roman" w:hAnsi="Times New Roman" w:cs="Times New Roman"/>
          <w:sz w:val="28"/>
          <w:szCs w:val="28"/>
        </w:rPr>
        <w:t xml:space="preserve"> River (cf. 2:1; 4:13).</w:t>
      </w:r>
    </w:p>
    <w:p w:rsidR="005D2577" w:rsidRPr="009D7B86" w:rsidRDefault="005D2577" w:rsidP="005D2577">
      <w:pPr>
        <w:widowControl w:val="0"/>
        <w:autoSpaceDE w:val="0"/>
        <w:autoSpaceDN w:val="0"/>
        <w:adjustRightInd w:val="0"/>
        <w:ind w:firstLine="720"/>
        <w:rPr>
          <w:rFonts w:ascii="Times New Roman" w:hAnsi="Times New Roman" w:cs="Times New Roman"/>
          <w:color w:val="2A66AC"/>
          <w:sz w:val="28"/>
          <w:szCs w:val="28"/>
        </w:rPr>
      </w:pPr>
    </w:p>
    <w:p w:rsidR="00C9788D"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The church in Colossae was probably founded by a Colossian, namely, Epaphras (1:7; 4:12) who himself was, at least for a little while, a prisoner with Paul in Rome (</w:t>
      </w:r>
      <w:proofErr w:type="spellStart"/>
      <w:r w:rsidRPr="009D7B86">
        <w:rPr>
          <w:rFonts w:ascii="Times New Roman" w:hAnsi="Times New Roman" w:cs="Times New Roman"/>
          <w:sz w:val="28"/>
          <w:szCs w:val="28"/>
        </w:rPr>
        <w:t>Phmn</w:t>
      </w:r>
      <w:proofErr w:type="spellEnd"/>
      <w:r w:rsidRPr="009D7B86">
        <w:rPr>
          <w:rFonts w:ascii="Times New Roman" w:hAnsi="Times New Roman" w:cs="Times New Roman"/>
          <w:sz w:val="28"/>
          <w:szCs w:val="28"/>
        </w:rPr>
        <w:t xml:space="preserve"> 23). </w:t>
      </w:r>
      <w:r w:rsidR="00710335" w:rsidRPr="009D7B86">
        <w:rPr>
          <w:rFonts w:ascii="Times New Roman" w:hAnsi="Times New Roman" w:cs="Times New Roman"/>
          <w:sz w:val="28"/>
          <w:szCs w:val="28"/>
        </w:rPr>
        <w:t xml:space="preserve"> </w:t>
      </w:r>
      <w:proofErr w:type="spellStart"/>
      <w:r w:rsidRPr="009D7B86">
        <w:rPr>
          <w:rFonts w:ascii="Times New Roman" w:hAnsi="Times New Roman" w:cs="Times New Roman"/>
          <w:sz w:val="28"/>
          <w:szCs w:val="28"/>
        </w:rPr>
        <w:t>Epaphras</w:t>
      </w:r>
      <w:proofErr w:type="spellEnd"/>
      <w:r w:rsidRPr="009D7B86">
        <w:rPr>
          <w:rFonts w:ascii="Times New Roman" w:hAnsi="Times New Roman" w:cs="Times New Roman"/>
          <w:sz w:val="28"/>
          <w:szCs w:val="28"/>
        </w:rPr>
        <w:t xml:space="preserve"> had apparently traveled to Rome to inform Paul of the state of the church in Colossae, especially in light of the heresy developing within it (1:8).</w:t>
      </w:r>
    </w:p>
    <w:p w:rsidR="005D2577" w:rsidRPr="009D7B86" w:rsidRDefault="005D2577" w:rsidP="005D2577">
      <w:pPr>
        <w:widowControl w:val="0"/>
        <w:autoSpaceDE w:val="0"/>
        <w:autoSpaceDN w:val="0"/>
        <w:adjustRightInd w:val="0"/>
        <w:ind w:firstLine="720"/>
        <w:rPr>
          <w:rFonts w:ascii="Times New Roman" w:hAnsi="Times New Roman" w:cs="Times New Roman"/>
          <w:sz w:val="28"/>
          <w:szCs w:val="28"/>
        </w:rPr>
      </w:pPr>
    </w:p>
    <w:p w:rsidR="00710335"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 xml:space="preserve">The heresy in Colossae is not given a full description in the letter making it difficult to be certain of all its tenets and the precise emphasis given to its different aspects. </w:t>
      </w:r>
      <w:r w:rsidR="00710335" w:rsidRPr="009D7B86">
        <w:rPr>
          <w:rFonts w:ascii="Times New Roman" w:hAnsi="Times New Roman" w:cs="Times New Roman"/>
          <w:sz w:val="28"/>
          <w:szCs w:val="28"/>
        </w:rPr>
        <w:t xml:space="preserve"> </w:t>
      </w:r>
      <w:r w:rsidRPr="009D7B86">
        <w:rPr>
          <w:rFonts w:ascii="Times New Roman" w:hAnsi="Times New Roman" w:cs="Times New Roman"/>
          <w:sz w:val="28"/>
          <w:szCs w:val="28"/>
        </w:rPr>
        <w:t xml:space="preserve">For this and other reasons some scholars have contended that there is no </w:t>
      </w:r>
      <w:r w:rsidRPr="009D7B86">
        <w:rPr>
          <w:rFonts w:ascii="Times New Roman" w:hAnsi="Times New Roman" w:cs="Times New Roman"/>
          <w:i/>
          <w:iCs/>
          <w:sz w:val="28"/>
          <w:szCs w:val="28"/>
        </w:rPr>
        <w:t xml:space="preserve">one particular and identifiable </w:t>
      </w:r>
      <w:r w:rsidRPr="009D7B86">
        <w:rPr>
          <w:rFonts w:ascii="Times New Roman" w:hAnsi="Times New Roman" w:cs="Times New Roman"/>
          <w:sz w:val="28"/>
          <w:szCs w:val="28"/>
        </w:rPr>
        <w:t xml:space="preserve">heresy in Colossae. </w:t>
      </w:r>
    </w:p>
    <w:p w:rsidR="00710335" w:rsidRPr="009D7B86" w:rsidRDefault="00710335" w:rsidP="00710335">
      <w:pPr>
        <w:widowControl w:val="0"/>
        <w:autoSpaceDE w:val="0"/>
        <w:autoSpaceDN w:val="0"/>
        <w:adjustRightInd w:val="0"/>
        <w:rPr>
          <w:rFonts w:ascii="Times New Roman" w:hAnsi="Times New Roman" w:cs="Times New Roman"/>
          <w:sz w:val="28"/>
          <w:szCs w:val="28"/>
        </w:rPr>
      </w:pPr>
    </w:p>
    <w:p w:rsidR="00C9788D"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 xml:space="preserve">According to these scholars all that Paul was combating, for example, were superstitious, ascetic, and legalistic tendencies within the church. </w:t>
      </w:r>
      <w:r w:rsidR="005D2577" w:rsidRPr="009D7B86">
        <w:rPr>
          <w:rFonts w:ascii="Times New Roman" w:hAnsi="Times New Roman" w:cs="Times New Roman"/>
          <w:sz w:val="28"/>
          <w:szCs w:val="28"/>
        </w:rPr>
        <w:t xml:space="preserve"> </w:t>
      </w:r>
      <w:proofErr w:type="gramStart"/>
      <w:r w:rsidR="005D2577" w:rsidRPr="009D7B86">
        <w:rPr>
          <w:rFonts w:ascii="Times New Roman" w:hAnsi="Times New Roman" w:cs="Times New Roman"/>
          <w:sz w:val="28"/>
          <w:szCs w:val="28"/>
        </w:rPr>
        <w:t>But</w:t>
      </w:r>
      <w:r w:rsidRPr="009D7B86">
        <w:rPr>
          <w:rFonts w:ascii="Times New Roman" w:hAnsi="Times New Roman" w:cs="Times New Roman"/>
          <w:sz w:val="28"/>
          <w:szCs w:val="28"/>
        </w:rPr>
        <w:t xml:space="preserve"> there are enough distinct features of the heretical movement to indicate that it was identifiable as such by the apostle and addressed as a </w:t>
      </w:r>
      <w:r w:rsidRPr="009D7B86">
        <w:rPr>
          <w:rFonts w:ascii="Times New Roman" w:hAnsi="Times New Roman" w:cs="Times New Roman"/>
          <w:i/>
          <w:sz w:val="28"/>
          <w:szCs w:val="28"/>
        </w:rPr>
        <w:t>“hollow and deceptive philosophy”</w:t>
      </w:r>
      <w:r w:rsidRPr="009D7B86">
        <w:rPr>
          <w:rFonts w:ascii="Times New Roman" w:hAnsi="Times New Roman" w:cs="Times New Roman"/>
          <w:sz w:val="28"/>
          <w:szCs w:val="28"/>
        </w:rPr>
        <w:t xml:space="preserve"> (2:8).</w:t>
      </w:r>
      <w:proofErr w:type="gramEnd"/>
      <w:r w:rsidRPr="009D7B86">
        <w:rPr>
          <w:rFonts w:ascii="Times New Roman" w:hAnsi="Times New Roman" w:cs="Times New Roman"/>
          <w:sz w:val="28"/>
          <w:szCs w:val="28"/>
        </w:rPr>
        <w:t xml:space="preserve"> </w:t>
      </w:r>
      <w:r w:rsidR="005D2577" w:rsidRPr="009D7B86">
        <w:rPr>
          <w:rFonts w:ascii="Times New Roman" w:hAnsi="Times New Roman" w:cs="Times New Roman"/>
          <w:sz w:val="28"/>
          <w:szCs w:val="28"/>
        </w:rPr>
        <w:t xml:space="preserve"> </w:t>
      </w:r>
      <w:r w:rsidRPr="009D7B86">
        <w:rPr>
          <w:rFonts w:ascii="Times New Roman" w:hAnsi="Times New Roman" w:cs="Times New Roman"/>
          <w:sz w:val="28"/>
          <w:szCs w:val="28"/>
        </w:rPr>
        <w:t>We may assume, therefore, that it possessed definable features and a distinguishable—however much in its infancy—intellectual outline.</w:t>
      </w:r>
    </w:p>
    <w:p w:rsidR="00710335" w:rsidRPr="009D7B86" w:rsidRDefault="00710335" w:rsidP="00710335">
      <w:pPr>
        <w:widowControl w:val="0"/>
        <w:autoSpaceDE w:val="0"/>
        <w:autoSpaceDN w:val="0"/>
        <w:adjustRightInd w:val="0"/>
        <w:rPr>
          <w:rFonts w:ascii="Times New Roman" w:hAnsi="Times New Roman" w:cs="Times New Roman"/>
          <w:sz w:val="28"/>
          <w:szCs w:val="28"/>
        </w:rPr>
      </w:pPr>
    </w:p>
    <w:p w:rsidR="005D2577" w:rsidRPr="009D7B86" w:rsidRDefault="005D2577"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B</w:t>
      </w:r>
      <w:r w:rsidR="00C9788D" w:rsidRPr="009D7B86">
        <w:rPr>
          <w:rFonts w:ascii="Times New Roman" w:hAnsi="Times New Roman" w:cs="Times New Roman"/>
          <w:sz w:val="28"/>
          <w:szCs w:val="28"/>
        </w:rPr>
        <w:t>ut what are some of the features of this false and obviously syncretistic</w:t>
      </w:r>
      <w:r w:rsidRPr="009D7B86">
        <w:rPr>
          <w:rFonts w:ascii="Times New Roman" w:hAnsi="Times New Roman" w:cs="Times New Roman"/>
          <w:sz w:val="28"/>
          <w:szCs w:val="28"/>
        </w:rPr>
        <w:t xml:space="preserve"> </w:t>
      </w:r>
      <w:r w:rsidRPr="009D7B86">
        <w:rPr>
          <w:rFonts w:ascii="Times New Roman" w:hAnsi="Times New Roman" w:cs="Times New Roman"/>
          <w:i/>
          <w:sz w:val="28"/>
          <w:szCs w:val="28"/>
        </w:rPr>
        <w:t>(blending of differing faiths)</w:t>
      </w:r>
      <w:r w:rsidR="00C9788D" w:rsidRPr="009D7B86">
        <w:rPr>
          <w:rFonts w:ascii="Times New Roman" w:hAnsi="Times New Roman" w:cs="Times New Roman"/>
          <w:sz w:val="28"/>
          <w:szCs w:val="28"/>
        </w:rPr>
        <w:t xml:space="preserve"> philosophy? </w:t>
      </w:r>
      <w:r w:rsidRPr="009D7B86">
        <w:rPr>
          <w:rFonts w:ascii="Times New Roman" w:hAnsi="Times New Roman" w:cs="Times New Roman"/>
          <w:sz w:val="28"/>
          <w:szCs w:val="28"/>
        </w:rPr>
        <w:t xml:space="preserve"> </w:t>
      </w:r>
      <w:r w:rsidR="00C9788D" w:rsidRPr="009D7B86">
        <w:rPr>
          <w:rFonts w:ascii="Times New Roman" w:hAnsi="Times New Roman" w:cs="Times New Roman"/>
          <w:sz w:val="28"/>
          <w:szCs w:val="28"/>
        </w:rPr>
        <w:t>First, there is a Jewish element, but not of the sort that Paul faced in the Galatian churches (cf. Galatians and</w:t>
      </w:r>
      <w:r w:rsidRPr="009D7B86">
        <w:rPr>
          <w:rFonts w:ascii="Times New Roman" w:hAnsi="Times New Roman" w:cs="Times New Roman"/>
          <w:sz w:val="28"/>
          <w:szCs w:val="28"/>
        </w:rPr>
        <w:t xml:space="preserve"> Acts 15</w:t>
      </w:r>
      <w:r w:rsidR="00C9788D" w:rsidRPr="009D7B86">
        <w:rPr>
          <w:rFonts w:ascii="Times New Roman" w:hAnsi="Times New Roman" w:cs="Times New Roman"/>
          <w:sz w:val="28"/>
          <w:szCs w:val="28"/>
        </w:rPr>
        <w:t xml:space="preserve">). </w:t>
      </w:r>
      <w:r w:rsidRPr="009D7B86">
        <w:rPr>
          <w:rFonts w:ascii="Times New Roman" w:hAnsi="Times New Roman" w:cs="Times New Roman"/>
          <w:sz w:val="28"/>
          <w:szCs w:val="28"/>
        </w:rPr>
        <w:t xml:space="preserve"> </w:t>
      </w:r>
      <w:r w:rsidR="00C9788D" w:rsidRPr="009D7B86">
        <w:rPr>
          <w:rFonts w:ascii="Times New Roman" w:hAnsi="Times New Roman" w:cs="Times New Roman"/>
          <w:sz w:val="28"/>
          <w:szCs w:val="28"/>
        </w:rPr>
        <w:t xml:space="preserve">Here we see food and drink laws, as well as the observance of festivals and new moon Sabbaths (2:16-17). </w:t>
      </w:r>
      <w:r w:rsidRPr="009D7B86">
        <w:rPr>
          <w:rFonts w:ascii="Times New Roman" w:hAnsi="Times New Roman" w:cs="Times New Roman"/>
          <w:sz w:val="28"/>
          <w:szCs w:val="28"/>
        </w:rPr>
        <w:t xml:space="preserve"> </w:t>
      </w:r>
      <w:r w:rsidR="00C9788D" w:rsidRPr="009D7B86">
        <w:rPr>
          <w:rFonts w:ascii="Times New Roman" w:hAnsi="Times New Roman" w:cs="Times New Roman"/>
          <w:sz w:val="28"/>
          <w:szCs w:val="28"/>
        </w:rPr>
        <w:t xml:space="preserve">Second, there is probably a pagan element indicated by the worship of angels (assuming that 2:18 is a purely descriptive statement) and the demand for rigorous asceticism (2:18-19). </w:t>
      </w:r>
      <w:r w:rsidRPr="009D7B86">
        <w:rPr>
          <w:rFonts w:ascii="Times New Roman" w:hAnsi="Times New Roman" w:cs="Times New Roman"/>
          <w:sz w:val="28"/>
          <w:szCs w:val="28"/>
        </w:rPr>
        <w:t xml:space="preserve"> </w:t>
      </w:r>
      <w:r w:rsidR="00C9788D" w:rsidRPr="009D7B86">
        <w:rPr>
          <w:rFonts w:ascii="Times New Roman" w:hAnsi="Times New Roman" w:cs="Times New Roman"/>
          <w:sz w:val="28"/>
          <w:szCs w:val="28"/>
        </w:rPr>
        <w:t xml:space="preserve">This latter element is probably related to what later developed into full blown Gnosticism (2nd century). </w:t>
      </w:r>
    </w:p>
    <w:p w:rsidR="005D2577"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lastRenderedPageBreak/>
        <w:t xml:space="preserve">Gnostic thought is characterized by several tenets, some of the more important being: </w:t>
      </w:r>
    </w:p>
    <w:p w:rsidR="005D2577" w:rsidRPr="009D7B86" w:rsidRDefault="00C9788D" w:rsidP="00710335">
      <w:pPr>
        <w:widowControl w:val="0"/>
        <w:autoSpaceDE w:val="0"/>
        <w:autoSpaceDN w:val="0"/>
        <w:adjustRightInd w:val="0"/>
        <w:ind w:left="1080" w:hanging="360"/>
        <w:rPr>
          <w:rFonts w:ascii="Times New Roman" w:hAnsi="Times New Roman" w:cs="Times New Roman"/>
          <w:sz w:val="28"/>
          <w:szCs w:val="28"/>
        </w:rPr>
      </w:pPr>
      <w:r w:rsidRPr="009D7B86">
        <w:rPr>
          <w:rFonts w:ascii="Times New Roman" w:hAnsi="Times New Roman" w:cs="Times New Roman"/>
          <w:sz w:val="28"/>
          <w:szCs w:val="28"/>
        </w:rPr>
        <w:t xml:space="preserve">(1) </w:t>
      </w:r>
      <w:proofErr w:type="gramStart"/>
      <w:r w:rsidRPr="009D7B86">
        <w:rPr>
          <w:rFonts w:ascii="Times New Roman" w:hAnsi="Times New Roman" w:cs="Times New Roman"/>
          <w:sz w:val="28"/>
          <w:szCs w:val="28"/>
        </w:rPr>
        <w:t>the</w:t>
      </w:r>
      <w:proofErr w:type="gramEnd"/>
      <w:r w:rsidRPr="009D7B86">
        <w:rPr>
          <w:rFonts w:ascii="Times New Roman" w:hAnsi="Times New Roman" w:cs="Times New Roman"/>
          <w:sz w:val="28"/>
          <w:szCs w:val="28"/>
        </w:rPr>
        <w:t xml:space="preserve"> idea that matter is evil; </w:t>
      </w:r>
    </w:p>
    <w:p w:rsidR="005D2577" w:rsidRPr="009D7B86" w:rsidRDefault="00C9788D" w:rsidP="00710335">
      <w:pPr>
        <w:widowControl w:val="0"/>
        <w:autoSpaceDE w:val="0"/>
        <w:autoSpaceDN w:val="0"/>
        <w:adjustRightInd w:val="0"/>
        <w:ind w:left="1080" w:hanging="360"/>
        <w:rPr>
          <w:rFonts w:ascii="Times New Roman" w:hAnsi="Times New Roman" w:cs="Times New Roman"/>
          <w:sz w:val="28"/>
          <w:szCs w:val="28"/>
        </w:rPr>
      </w:pPr>
      <w:r w:rsidRPr="009D7B86">
        <w:rPr>
          <w:rFonts w:ascii="Times New Roman" w:hAnsi="Times New Roman" w:cs="Times New Roman"/>
          <w:sz w:val="28"/>
          <w:szCs w:val="28"/>
        </w:rPr>
        <w:t xml:space="preserve">(2) </w:t>
      </w:r>
      <w:proofErr w:type="gramStart"/>
      <w:r w:rsidRPr="009D7B86">
        <w:rPr>
          <w:rFonts w:ascii="Times New Roman" w:hAnsi="Times New Roman" w:cs="Times New Roman"/>
          <w:sz w:val="28"/>
          <w:szCs w:val="28"/>
        </w:rPr>
        <w:t>there</w:t>
      </w:r>
      <w:proofErr w:type="gramEnd"/>
      <w:r w:rsidRPr="009D7B86">
        <w:rPr>
          <w:rFonts w:ascii="Times New Roman" w:hAnsi="Times New Roman" w:cs="Times New Roman"/>
          <w:sz w:val="28"/>
          <w:szCs w:val="28"/>
        </w:rPr>
        <w:t xml:space="preserve"> is a gradation of beings emanating from the one pure and unknowable God (Plotinus?), and </w:t>
      </w:r>
    </w:p>
    <w:p w:rsidR="005D2577" w:rsidRPr="009D7B86" w:rsidRDefault="00C9788D" w:rsidP="00710335">
      <w:pPr>
        <w:widowControl w:val="0"/>
        <w:autoSpaceDE w:val="0"/>
        <w:autoSpaceDN w:val="0"/>
        <w:adjustRightInd w:val="0"/>
        <w:ind w:left="1080" w:hanging="360"/>
        <w:rPr>
          <w:rFonts w:ascii="Times New Roman" w:hAnsi="Times New Roman" w:cs="Times New Roman"/>
          <w:sz w:val="28"/>
          <w:szCs w:val="28"/>
        </w:rPr>
      </w:pPr>
      <w:r w:rsidRPr="009D7B86">
        <w:rPr>
          <w:rFonts w:ascii="Times New Roman" w:hAnsi="Times New Roman" w:cs="Times New Roman"/>
          <w:sz w:val="28"/>
          <w:szCs w:val="28"/>
        </w:rPr>
        <w:t xml:space="preserve">(3) </w:t>
      </w:r>
      <w:proofErr w:type="gramStart"/>
      <w:r w:rsidRPr="009D7B86">
        <w:rPr>
          <w:rFonts w:ascii="Times New Roman" w:hAnsi="Times New Roman" w:cs="Times New Roman"/>
          <w:sz w:val="28"/>
          <w:szCs w:val="28"/>
        </w:rPr>
        <w:t>salvation</w:t>
      </w:r>
      <w:proofErr w:type="gramEnd"/>
      <w:r w:rsidRPr="009D7B86">
        <w:rPr>
          <w:rFonts w:ascii="Times New Roman" w:hAnsi="Times New Roman" w:cs="Times New Roman"/>
          <w:sz w:val="28"/>
          <w:szCs w:val="28"/>
        </w:rPr>
        <w:t xml:space="preserve"> comes through knowledge and initiates a person into an elite group. The particular twist on these ideas in Colossians may have involved the notion that angels and principalities played a significant role in the giving of the Law and therefore regulated communication to and from God. The result was that they needed to be placated by strict legal observances.</w:t>
      </w:r>
    </w:p>
    <w:p w:rsidR="00710335" w:rsidRPr="009D7B86" w:rsidRDefault="00710335" w:rsidP="005D2577">
      <w:pPr>
        <w:widowControl w:val="0"/>
        <w:autoSpaceDE w:val="0"/>
        <w:autoSpaceDN w:val="0"/>
        <w:adjustRightInd w:val="0"/>
        <w:ind w:firstLine="720"/>
        <w:rPr>
          <w:rFonts w:ascii="Times New Roman" w:hAnsi="Times New Roman" w:cs="Times New Roman"/>
          <w:sz w:val="28"/>
          <w:szCs w:val="28"/>
        </w:rPr>
      </w:pPr>
    </w:p>
    <w:p w:rsidR="005D2577" w:rsidRPr="009D7B86" w:rsidRDefault="005D2577"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I</w:t>
      </w:r>
      <w:r w:rsidR="00C9788D" w:rsidRPr="009D7B86">
        <w:rPr>
          <w:rFonts w:ascii="Times New Roman" w:hAnsi="Times New Roman" w:cs="Times New Roman"/>
          <w:sz w:val="28"/>
          <w:szCs w:val="28"/>
        </w:rPr>
        <w:t>n response to these false notions Paul does the following:</w:t>
      </w:r>
    </w:p>
    <w:p w:rsidR="005D2577" w:rsidRPr="009D7B86" w:rsidRDefault="00C9788D" w:rsidP="00710335">
      <w:pPr>
        <w:widowControl w:val="0"/>
        <w:autoSpaceDE w:val="0"/>
        <w:autoSpaceDN w:val="0"/>
        <w:adjustRightInd w:val="0"/>
        <w:ind w:left="1080" w:hanging="360"/>
        <w:rPr>
          <w:rFonts w:ascii="Times New Roman" w:hAnsi="Times New Roman" w:cs="Times New Roman"/>
          <w:sz w:val="28"/>
          <w:szCs w:val="28"/>
        </w:rPr>
      </w:pPr>
      <w:r w:rsidRPr="009D7B86">
        <w:rPr>
          <w:rFonts w:ascii="Times New Roman" w:hAnsi="Times New Roman" w:cs="Times New Roman"/>
          <w:sz w:val="28"/>
          <w:szCs w:val="28"/>
        </w:rPr>
        <w:t xml:space="preserve">(1) </w:t>
      </w:r>
      <w:proofErr w:type="gramStart"/>
      <w:r w:rsidRPr="009D7B86">
        <w:rPr>
          <w:rFonts w:ascii="Times New Roman" w:hAnsi="Times New Roman" w:cs="Times New Roman"/>
          <w:sz w:val="28"/>
          <w:szCs w:val="28"/>
        </w:rPr>
        <w:t>he</w:t>
      </w:r>
      <w:proofErr w:type="gramEnd"/>
      <w:r w:rsidRPr="009D7B86">
        <w:rPr>
          <w:rFonts w:ascii="Times New Roman" w:hAnsi="Times New Roman" w:cs="Times New Roman"/>
          <w:sz w:val="28"/>
          <w:szCs w:val="28"/>
        </w:rPr>
        <w:t xml:space="preserve"> warns the Colossians not to be taken captive, i.e., kidnapped by such philosophy (2:8);</w:t>
      </w:r>
    </w:p>
    <w:p w:rsidR="005D2577" w:rsidRPr="009D7B86" w:rsidRDefault="00C9788D" w:rsidP="00710335">
      <w:pPr>
        <w:widowControl w:val="0"/>
        <w:autoSpaceDE w:val="0"/>
        <w:autoSpaceDN w:val="0"/>
        <w:adjustRightInd w:val="0"/>
        <w:ind w:left="1080" w:hanging="360"/>
        <w:rPr>
          <w:rFonts w:ascii="Times New Roman" w:hAnsi="Times New Roman" w:cs="Times New Roman"/>
          <w:sz w:val="28"/>
          <w:szCs w:val="28"/>
        </w:rPr>
      </w:pPr>
      <w:r w:rsidRPr="009D7B86">
        <w:rPr>
          <w:rFonts w:ascii="Times New Roman" w:hAnsi="Times New Roman" w:cs="Times New Roman"/>
          <w:sz w:val="28"/>
          <w:szCs w:val="28"/>
        </w:rPr>
        <w:t xml:space="preserve">(2) </w:t>
      </w:r>
      <w:proofErr w:type="gramStart"/>
      <w:r w:rsidRPr="009D7B86">
        <w:rPr>
          <w:rFonts w:ascii="Times New Roman" w:hAnsi="Times New Roman" w:cs="Times New Roman"/>
          <w:sz w:val="28"/>
          <w:szCs w:val="28"/>
        </w:rPr>
        <w:t>he</w:t>
      </w:r>
      <w:proofErr w:type="gramEnd"/>
      <w:r w:rsidRPr="009D7B86">
        <w:rPr>
          <w:rFonts w:ascii="Times New Roman" w:hAnsi="Times New Roman" w:cs="Times New Roman"/>
          <w:sz w:val="28"/>
          <w:szCs w:val="28"/>
        </w:rPr>
        <w:t xml:space="preserve"> exposes the transience, empty deceit, and arrogance of the philosophy (2:4, 8, 18, 22-23); </w:t>
      </w:r>
    </w:p>
    <w:p w:rsidR="005D2577" w:rsidRPr="009D7B86" w:rsidRDefault="00C9788D" w:rsidP="00710335">
      <w:pPr>
        <w:widowControl w:val="0"/>
        <w:autoSpaceDE w:val="0"/>
        <w:autoSpaceDN w:val="0"/>
        <w:adjustRightInd w:val="0"/>
        <w:ind w:left="1080" w:hanging="360"/>
        <w:rPr>
          <w:rFonts w:ascii="Times New Roman" w:hAnsi="Times New Roman" w:cs="Times New Roman"/>
          <w:sz w:val="28"/>
          <w:szCs w:val="28"/>
        </w:rPr>
      </w:pPr>
      <w:r w:rsidRPr="009D7B86">
        <w:rPr>
          <w:rFonts w:ascii="Times New Roman" w:hAnsi="Times New Roman" w:cs="Times New Roman"/>
          <w:sz w:val="28"/>
          <w:szCs w:val="28"/>
        </w:rPr>
        <w:t xml:space="preserve">(3) </w:t>
      </w:r>
      <w:proofErr w:type="gramStart"/>
      <w:r w:rsidRPr="009D7B86">
        <w:rPr>
          <w:rFonts w:ascii="Times New Roman" w:hAnsi="Times New Roman" w:cs="Times New Roman"/>
          <w:sz w:val="28"/>
          <w:szCs w:val="28"/>
        </w:rPr>
        <w:t>he</w:t>
      </w:r>
      <w:proofErr w:type="gramEnd"/>
      <w:r w:rsidRPr="009D7B86">
        <w:rPr>
          <w:rFonts w:ascii="Times New Roman" w:hAnsi="Times New Roman" w:cs="Times New Roman"/>
          <w:sz w:val="28"/>
          <w:szCs w:val="28"/>
        </w:rPr>
        <w:t xml:space="preserve"> presents the superiority of Christ, that is, his person, his saving work, and his complete sovereignty over the “emanations” (i.e., the so-called principalities and powers). </w:t>
      </w:r>
    </w:p>
    <w:p w:rsidR="00710335" w:rsidRPr="009D7B86" w:rsidRDefault="00710335" w:rsidP="005D2577">
      <w:pPr>
        <w:widowControl w:val="0"/>
        <w:autoSpaceDE w:val="0"/>
        <w:autoSpaceDN w:val="0"/>
        <w:adjustRightInd w:val="0"/>
        <w:ind w:firstLine="720"/>
        <w:rPr>
          <w:rFonts w:ascii="Times New Roman" w:hAnsi="Times New Roman" w:cs="Times New Roman"/>
          <w:sz w:val="28"/>
          <w:szCs w:val="28"/>
        </w:rPr>
      </w:pPr>
    </w:p>
    <w:p w:rsidR="005D2577"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 xml:space="preserve">It is through the death and resurrection of Christ—who is the “final reality” to which the OT points (2:16-17), the sole mediator between God and man, and the One in whom all the fullness of the deity dwells bodily (a notion repugnant to the Colossian errorists)—that we, by faith, are joined to all the fullness of God and his blessing (2:9-10). </w:t>
      </w:r>
      <w:r w:rsidR="00CE1F9A" w:rsidRPr="009D7B86">
        <w:rPr>
          <w:rFonts w:ascii="Times New Roman" w:hAnsi="Times New Roman" w:cs="Times New Roman"/>
          <w:sz w:val="28"/>
          <w:szCs w:val="28"/>
        </w:rPr>
        <w:t xml:space="preserve"> </w:t>
      </w:r>
      <w:r w:rsidRPr="009D7B86">
        <w:rPr>
          <w:rFonts w:ascii="Times New Roman" w:hAnsi="Times New Roman" w:cs="Times New Roman"/>
          <w:sz w:val="28"/>
          <w:szCs w:val="28"/>
        </w:rPr>
        <w:t xml:space="preserve">Christ is not </w:t>
      </w:r>
      <w:r w:rsidRPr="009D7B86">
        <w:rPr>
          <w:rFonts w:ascii="Times New Roman" w:hAnsi="Times New Roman" w:cs="Times New Roman"/>
          <w:i/>
          <w:iCs/>
          <w:sz w:val="28"/>
          <w:szCs w:val="28"/>
        </w:rPr>
        <w:t>primus inter pares</w:t>
      </w:r>
      <w:r w:rsidR="00CE1F9A" w:rsidRPr="009D7B86">
        <w:rPr>
          <w:rFonts w:ascii="Times New Roman" w:hAnsi="Times New Roman" w:cs="Times New Roman"/>
          <w:iCs/>
          <w:sz w:val="28"/>
          <w:szCs w:val="28"/>
        </w:rPr>
        <w:t xml:space="preserve"> (“First among equals”)</w:t>
      </w:r>
      <w:r w:rsidRPr="009D7B86">
        <w:rPr>
          <w:rFonts w:ascii="Times New Roman" w:hAnsi="Times New Roman" w:cs="Times New Roman"/>
          <w:sz w:val="28"/>
          <w:szCs w:val="28"/>
        </w:rPr>
        <w:t xml:space="preserve">; it is through </w:t>
      </w:r>
      <w:r w:rsidR="005D2577" w:rsidRPr="009D7B86">
        <w:rPr>
          <w:rFonts w:ascii="Times New Roman" w:hAnsi="Times New Roman" w:cs="Times New Roman"/>
          <w:sz w:val="28"/>
          <w:szCs w:val="28"/>
        </w:rPr>
        <w:t>H</w:t>
      </w:r>
      <w:r w:rsidRPr="009D7B86">
        <w:rPr>
          <w:rFonts w:ascii="Times New Roman" w:hAnsi="Times New Roman" w:cs="Times New Roman"/>
          <w:sz w:val="28"/>
          <w:szCs w:val="28"/>
        </w:rPr>
        <w:t xml:space="preserve">im </w:t>
      </w:r>
      <w:r w:rsidRPr="009D7B86">
        <w:rPr>
          <w:rFonts w:ascii="Times New Roman" w:hAnsi="Times New Roman" w:cs="Times New Roman"/>
          <w:i/>
          <w:iCs/>
          <w:sz w:val="28"/>
          <w:szCs w:val="28"/>
        </w:rPr>
        <w:t>alone</w:t>
      </w:r>
      <w:r w:rsidRPr="009D7B86">
        <w:rPr>
          <w:rFonts w:ascii="Times New Roman" w:hAnsi="Times New Roman" w:cs="Times New Roman"/>
          <w:sz w:val="28"/>
          <w:szCs w:val="28"/>
        </w:rPr>
        <w:t xml:space="preserve"> that we</w:t>
      </w:r>
      <w:r w:rsidR="005D2577" w:rsidRPr="009D7B86">
        <w:rPr>
          <w:rFonts w:ascii="Times New Roman" w:hAnsi="Times New Roman" w:cs="Times New Roman"/>
          <w:sz w:val="28"/>
          <w:szCs w:val="28"/>
        </w:rPr>
        <w:t>:</w:t>
      </w:r>
    </w:p>
    <w:p w:rsidR="005D2577" w:rsidRPr="009D7B86" w:rsidRDefault="00710335" w:rsidP="005D2577">
      <w:pPr>
        <w:widowControl w:val="0"/>
        <w:autoSpaceDE w:val="0"/>
        <w:autoSpaceDN w:val="0"/>
        <w:adjustRightInd w:val="0"/>
        <w:ind w:firstLine="720"/>
        <w:rPr>
          <w:rFonts w:ascii="Times New Roman" w:hAnsi="Times New Roman" w:cs="Times New Roman"/>
          <w:sz w:val="28"/>
          <w:szCs w:val="28"/>
        </w:rPr>
      </w:pPr>
      <w:r w:rsidRPr="009D7B86">
        <w:rPr>
          <w:rFonts w:ascii="Times New Roman" w:hAnsi="Times New Roman" w:cs="Times New Roman"/>
          <w:sz w:val="28"/>
          <w:szCs w:val="28"/>
        </w:rPr>
        <w:t>(1)</w:t>
      </w:r>
      <w:r w:rsidR="00C9788D" w:rsidRPr="009D7B86">
        <w:rPr>
          <w:rFonts w:ascii="Times New Roman" w:hAnsi="Times New Roman" w:cs="Times New Roman"/>
          <w:sz w:val="28"/>
          <w:szCs w:val="28"/>
        </w:rPr>
        <w:t xml:space="preserve"> </w:t>
      </w:r>
      <w:proofErr w:type="gramStart"/>
      <w:r w:rsidR="00C9788D" w:rsidRPr="009D7B86">
        <w:rPr>
          <w:rFonts w:ascii="Times New Roman" w:hAnsi="Times New Roman" w:cs="Times New Roman"/>
          <w:sz w:val="28"/>
          <w:szCs w:val="28"/>
        </w:rPr>
        <w:t>overcome</w:t>
      </w:r>
      <w:proofErr w:type="gramEnd"/>
      <w:r w:rsidR="00C9788D" w:rsidRPr="009D7B86">
        <w:rPr>
          <w:rFonts w:ascii="Times New Roman" w:hAnsi="Times New Roman" w:cs="Times New Roman"/>
          <w:sz w:val="28"/>
          <w:szCs w:val="28"/>
        </w:rPr>
        <w:t xml:space="preserve"> indwelling sin (2:11-13; 3:1-4:6),</w:t>
      </w:r>
    </w:p>
    <w:p w:rsidR="005D2577" w:rsidRPr="009D7B86" w:rsidRDefault="00710335" w:rsidP="005D2577">
      <w:pPr>
        <w:widowControl w:val="0"/>
        <w:autoSpaceDE w:val="0"/>
        <w:autoSpaceDN w:val="0"/>
        <w:adjustRightInd w:val="0"/>
        <w:ind w:firstLine="720"/>
        <w:rPr>
          <w:rFonts w:ascii="Times New Roman" w:hAnsi="Times New Roman" w:cs="Times New Roman"/>
          <w:sz w:val="28"/>
          <w:szCs w:val="28"/>
        </w:rPr>
      </w:pPr>
      <w:r w:rsidRPr="009D7B86">
        <w:rPr>
          <w:rFonts w:ascii="Times New Roman" w:hAnsi="Times New Roman" w:cs="Times New Roman"/>
          <w:sz w:val="28"/>
          <w:szCs w:val="28"/>
        </w:rPr>
        <w:t xml:space="preserve">(2) </w:t>
      </w:r>
      <w:proofErr w:type="gramStart"/>
      <w:r w:rsidR="00C9788D" w:rsidRPr="009D7B86">
        <w:rPr>
          <w:rFonts w:ascii="Times New Roman" w:hAnsi="Times New Roman" w:cs="Times New Roman"/>
          <w:sz w:val="28"/>
          <w:szCs w:val="28"/>
        </w:rPr>
        <w:t>are</w:t>
      </w:r>
      <w:proofErr w:type="gramEnd"/>
      <w:r w:rsidR="00C9788D" w:rsidRPr="009D7B86">
        <w:rPr>
          <w:rFonts w:ascii="Times New Roman" w:hAnsi="Times New Roman" w:cs="Times New Roman"/>
          <w:sz w:val="28"/>
          <w:szCs w:val="28"/>
        </w:rPr>
        <w:t xml:space="preserve"> released from the condemnation of the law (2:14), </w:t>
      </w:r>
    </w:p>
    <w:p w:rsidR="005D2577" w:rsidRPr="009D7B86" w:rsidRDefault="00710335" w:rsidP="005D2577">
      <w:pPr>
        <w:widowControl w:val="0"/>
        <w:autoSpaceDE w:val="0"/>
        <w:autoSpaceDN w:val="0"/>
        <w:adjustRightInd w:val="0"/>
        <w:ind w:firstLine="720"/>
        <w:rPr>
          <w:rFonts w:ascii="Times New Roman" w:hAnsi="Times New Roman" w:cs="Times New Roman"/>
          <w:sz w:val="28"/>
          <w:szCs w:val="28"/>
        </w:rPr>
      </w:pPr>
      <w:r w:rsidRPr="009D7B86">
        <w:rPr>
          <w:rFonts w:ascii="Times New Roman" w:hAnsi="Times New Roman" w:cs="Times New Roman"/>
          <w:sz w:val="28"/>
          <w:szCs w:val="28"/>
        </w:rPr>
        <w:t xml:space="preserve">(3) </w:t>
      </w:r>
      <w:proofErr w:type="gramStart"/>
      <w:r w:rsidR="00C9788D" w:rsidRPr="009D7B86">
        <w:rPr>
          <w:rFonts w:ascii="Times New Roman" w:hAnsi="Times New Roman" w:cs="Times New Roman"/>
          <w:sz w:val="28"/>
          <w:szCs w:val="28"/>
        </w:rPr>
        <w:t>gain</w:t>
      </w:r>
      <w:proofErr w:type="gramEnd"/>
      <w:r w:rsidR="00C9788D" w:rsidRPr="009D7B86">
        <w:rPr>
          <w:rFonts w:ascii="Times New Roman" w:hAnsi="Times New Roman" w:cs="Times New Roman"/>
          <w:sz w:val="28"/>
          <w:szCs w:val="28"/>
        </w:rPr>
        <w:t xml:space="preserve"> victory over the power of demonic forces (2:15) and</w:t>
      </w:r>
      <w:r w:rsidR="005D2577" w:rsidRPr="009D7B86">
        <w:rPr>
          <w:rFonts w:ascii="Times New Roman" w:hAnsi="Times New Roman" w:cs="Times New Roman"/>
          <w:sz w:val="28"/>
          <w:szCs w:val="28"/>
        </w:rPr>
        <w:t xml:space="preserve"> </w:t>
      </w:r>
    </w:p>
    <w:p w:rsidR="005D2577" w:rsidRPr="009D7B86" w:rsidRDefault="00710335" w:rsidP="005D2577">
      <w:pPr>
        <w:widowControl w:val="0"/>
        <w:autoSpaceDE w:val="0"/>
        <w:autoSpaceDN w:val="0"/>
        <w:adjustRightInd w:val="0"/>
        <w:ind w:firstLine="720"/>
        <w:rPr>
          <w:rFonts w:ascii="Times New Roman" w:hAnsi="Times New Roman" w:cs="Times New Roman"/>
          <w:sz w:val="28"/>
          <w:szCs w:val="28"/>
        </w:rPr>
      </w:pPr>
      <w:r w:rsidRPr="009D7B86">
        <w:rPr>
          <w:rFonts w:ascii="Times New Roman" w:hAnsi="Times New Roman" w:cs="Times New Roman"/>
          <w:sz w:val="28"/>
          <w:szCs w:val="28"/>
        </w:rPr>
        <w:t xml:space="preserve">(4) </w:t>
      </w:r>
      <w:proofErr w:type="gramStart"/>
      <w:r w:rsidR="00C9788D" w:rsidRPr="009D7B86">
        <w:rPr>
          <w:rFonts w:ascii="Times New Roman" w:hAnsi="Times New Roman" w:cs="Times New Roman"/>
          <w:sz w:val="28"/>
          <w:szCs w:val="28"/>
        </w:rPr>
        <w:t>come</w:t>
      </w:r>
      <w:proofErr w:type="gramEnd"/>
      <w:r w:rsidR="00C9788D" w:rsidRPr="009D7B86">
        <w:rPr>
          <w:rFonts w:ascii="Times New Roman" w:hAnsi="Times New Roman" w:cs="Times New Roman"/>
          <w:sz w:val="28"/>
          <w:szCs w:val="28"/>
        </w:rPr>
        <w:t xml:space="preserve"> to realize the bankruptcy of mere religious hype. </w:t>
      </w:r>
      <w:r w:rsidR="005D2577" w:rsidRPr="009D7B86">
        <w:rPr>
          <w:rFonts w:ascii="Times New Roman" w:hAnsi="Times New Roman" w:cs="Times New Roman"/>
          <w:sz w:val="28"/>
          <w:szCs w:val="28"/>
        </w:rPr>
        <w:t xml:space="preserve"> </w:t>
      </w:r>
    </w:p>
    <w:p w:rsidR="00710335" w:rsidRPr="009D7B86" w:rsidRDefault="00710335" w:rsidP="005D2577">
      <w:pPr>
        <w:widowControl w:val="0"/>
        <w:autoSpaceDE w:val="0"/>
        <w:autoSpaceDN w:val="0"/>
        <w:adjustRightInd w:val="0"/>
        <w:ind w:firstLine="720"/>
        <w:rPr>
          <w:rFonts w:ascii="Times New Roman" w:hAnsi="Times New Roman" w:cs="Times New Roman"/>
          <w:sz w:val="28"/>
          <w:szCs w:val="28"/>
        </w:rPr>
      </w:pPr>
    </w:p>
    <w:p w:rsidR="00C9788D" w:rsidRPr="009D7B86" w:rsidRDefault="00C9788D" w:rsidP="00710335">
      <w:pPr>
        <w:widowControl w:val="0"/>
        <w:autoSpaceDE w:val="0"/>
        <w:autoSpaceDN w:val="0"/>
        <w:adjustRightInd w:val="0"/>
        <w:rPr>
          <w:rFonts w:ascii="Times New Roman" w:hAnsi="Times New Roman" w:cs="Times New Roman"/>
          <w:sz w:val="28"/>
          <w:szCs w:val="28"/>
        </w:rPr>
      </w:pPr>
      <w:r w:rsidRPr="009D7B86">
        <w:rPr>
          <w:rFonts w:ascii="Times New Roman" w:hAnsi="Times New Roman" w:cs="Times New Roman"/>
          <w:sz w:val="28"/>
          <w:szCs w:val="28"/>
        </w:rPr>
        <w:t>Further, this is a message rooted in spiritual joy and is available to every man; there is no stoicism, mere asceticism, legalism, or libertinism in the Pauline conception of Christ’s ongoing work in his church (1:23).</w:t>
      </w:r>
      <w:r w:rsidR="005D2577" w:rsidRPr="009D7B86">
        <w:rPr>
          <w:rFonts w:ascii="Times New Roman" w:hAnsi="Times New Roman" w:cs="Times New Roman"/>
          <w:sz w:val="28"/>
          <w:szCs w:val="28"/>
        </w:rPr>
        <w:t xml:space="preserve">  </w:t>
      </w:r>
      <w:r w:rsidRPr="009D7B86">
        <w:rPr>
          <w:rFonts w:ascii="Times New Roman" w:hAnsi="Times New Roman" w:cs="Times New Roman"/>
          <w:i/>
          <w:sz w:val="28"/>
          <w:szCs w:val="28"/>
        </w:rPr>
        <w:t>“If you have Christ, you have everything”</w:t>
      </w:r>
      <w:r w:rsidRPr="009D7B86">
        <w:rPr>
          <w:rFonts w:ascii="Times New Roman" w:hAnsi="Times New Roman" w:cs="Times New Roman"/>
          <w:sz w:val="28"/>
          <w:szCs w:val="28"/>
        </w:rPr>
        <w:t xml:space="preserve"> is Paul’s response. </w:t>
      </w:r>
      <w:r w:rsidRPr="009D7B86">
        <w:rPr>
          <w:rFonts w:ascii="Times New Roman" w:hAnsi="Times New Roman" w:cs="Times New Roman"/>
          <w:i/>
          <w:sz w:val="28"/>
          <w:szCs w:val="28"/>
        </w:rPr>
        <w:t>“Don’t add anything else,”</w:t>
      </w:r>
      <w:r w:rsidRPr="009D7B86">
        <w:rPr>
          <w:rFonts w:ascii="Times New Roman" w:hAnsi="Times New Roman" w:cs="Times New Roman"/>
          <w:sz w:val="28"/>
          <w:szCs w:val="28"/>
        </w:rPr>
        <w:t xml:space="preserve"> the apostle warns, </w:t>
      </w:r>
      <w:r w:rsidRPr="009D7B86">
        <w:rPr>
          <w:rFonts w:ascii="Times New Roman" w:hAnsi="Times New Roman" w:cs="Times New Roman"/>
          <w:i/>
          <w:sz w:val="28"/>
          <w:szCs w:val="28"/>
        </w:rPr>
        <w:t>“lest you distort, diminish, or denigrate the superiority of Christ, his gospel, or the Christian life.”</w:t>
      </w:r>
    </w:p>
    <w:p w:rsidR="00CE1F9A" w:rsidRPr="009D7B86" w:rsidRDefault="00CE1F9A" w:rsidP="001D4342">
      <w:pPr>
        <w:widowControl w:val="0"/>
        <w:tabs>
          <w:tab w:val="left" w:pos="360"/>
          <w:tab w:val="left" w:pos="720"/>
        </w:tabs>
        <w:autoSpaceDE w:val="0"/>
        <w:autoSpaceDN w:val="0"/>
        <w:adjustRightInd w:val="0"/>
        <w:rPr>
          <w:rFonts w:ascii="Times New Roman" w:hAnsi="Times New Roman" w:cs="Times New Roman"/>
          <w:color w:val="4C4C4C"/>
          <w:sz w:val="28"/>
          <w:szCs w:val="28"/>
        </w:rPr>
      </w:pPr>
    </w:p>
    <w:p w:rsidR="0069233F" w:rsidRPr="009D7B86" w:rsidRDefault="001D4342" w:rsidP="009D7B86">
      <w:pPr>
        <w:jc w:val="center"/>
        <w:rPr>
          <w:rFonts w:ascii="Times New Roman" w:hAnsi="Times New Roman" w:cs="Times New Roman"/>
          <w:b/>
          <w:sz w:val="36"/>
          <w:szCs w:val="36"/>
        </w:rPr>
      </w:pPr>
      <w:r w:rsidRPr="009D7B86">
        <w:rPr>
          <w:rFonts w:ascii="Times New Roman" w:hAnsi="Times New Roman" w:cs="Times New Roman"/>
          <w:color w:val="4C4C4C"/>
          <w:sz w:val="28"/>
          <w:szCs w:val="28"/>
        </w:rPr>
        <w:br w:type="page"/>
      </w:r>
      <w:r w:rsidR="0069233F" w:rsidRPr="009D7B86">
        <w:rPr>
          <w:rFonts w:ascii="Times New Roman" w:hAnsi="Times New Roman" w:cs="Times New Roman"/>
          <w:b/>
          <w:sz w:val="36"/>
          <w:szCs w:val="36"/>
        </w:rPr>
        <w:lastRenderedPageBreak/>
        <w:t>The Gospel in heathen and multi-religious life:</w:t>
      </w:r>
    </w:p>
    <w:p w:rsidR="0069233F" w:rsidRPr="009D7B86" w:rsidRDefault="0069233F" w:rsidP="009D7B86">
      <w:pPr>
        <w:widowControl w:val="0"/>
        <w:autoSpaceDE w:val="0"/>
        <w:autoSpaceDN w:val="0"/>
        <w:adjustRightInd w:val="0"/>
        <w:jc w:val="center"/>
        <w:rPr>
          <w:rFonts w:ascii="Times New Roman" w:hAnsi="Times New Roman" w:cs="Times New Roman"/>
          <w:b/>
          <w:sz w:val="36"/>
          <w:szCs w:val="36"/>
        </w:rPr>
      </w:pPr>
      <w:r w:rsidRPr="009D7B86">
        <w:rPr>
          <w:rFonts w:ascii="Times New Roman" w:hAnsi="Times New Roman" w:cs="Times New Roman"/>
          <w:b/>
          <w:sz w:val="36"/>
          <w:szCs w:val="36"/>
        </w:rPr>
        <w:t>A study of the letter to the Colossians</w:t>
      </w:r>
    </w:p>
    <w:p w:rsidR="0069233F" w:rsidRPr="009D7B86" w:rsidRDefault="0069233F" w:rsidP="0069233F">
      <w:pPr>
        <w:widowControl w:val="0"/>
        <w:autoSpaceDE w:val="0"/>
        <w:autoSpaceDN w:val="0"/>
        <w:adjustRightInd w:val="0"/>
        <w:jc w:val="center"/>
        <w:rPr>
          <w:rFonts w:ascii="Times New Roman" w:hAnsi="Times New Roman" w:cs="Times New Roman"/>
          <w:b/>
          <w:color w:val="4C4C4C"/>
        </w:rPr>
      </w:pPr>
    </w:p>
    <w:p w:rsidR="00C9788D" w:rsidRPr="009D7B86" w:rsidRDefault="001D4342" w:rsidP="0069233F">
      <w:pPr>
        <w:widowControl w:val="0"/>
        <w:autoSpaceDE w:val="0"/>
        <w:autoSpaceDN w:val="0"/>
        <w:adjustRightInd w:val="0"/>
        <w:jc w:val="center"/>
        <w:rPr>
          <w:rFonts w:ascii="Times New Roman" w:hAnsi="Times New Roman" w:cs="Times New Roman"/>
          <w:b/>
          <w:sz w:val="36"/>
          <w:szCs w:val="36"/>
        </w:rPr>
      </w:pPr>
      <w:r w:rsidRPr="009D7B86">
        <w:rPr>
          <w:rFonts w:ascii="Times New Roman" w:hAnsi="Times New Roman" w:cs="Times New Roman"/>
          <w:b/>
          <w:sz w:val="36"/>
          <w:szCs w:val="36"/>
        </w:rPr>
        <w:t xml:space="preserve">Colossians - </w:t>
      </w:r>
      <w:r w:rsidR="00C9788D" w:rsidRPr="009D7B86">
        <w:rPr>
          <w:rFonts w:ascii="Times New Roman" w:hAnsi="Times New Roman" w:cs="Times New Roman"/>
          <w:b/>
          <w:sz w:val="36"/>
          <w:szCs w:val="36"/>
        </w:rPr>
        <w:t>Teaching Outline</w:t>
      </w:r>
    </w:p>
    <w:p w:rsidR="001D4342" w:rsidRPr="009D7B86" w:rsidRDefault="001D4342" w:rsidP="001D4342">
      <w:pPr>
        <w:widowControl w:val="0"/>
        <w:tabs>
          <w:tab w:val="left" w:pos="360"/>
          <w:tab w:val="left" w:pos="720"/>
          <w:tab w:val="left" w:pos="1080"/>
        </w:tabs>
        <w:autoSpaceDE w:val="0"/>
        <w:autoSpaceDN w:val="0"/>
        <w:adjustRightInd w:val="0"/>
        <w:rPr>
          <w:rFonts w:ascii="Times New Roman" w:hAnsi="Times New Roman" w:cs="Times New Roman"/>
          <w:color w:val="4C4C4C"/>
        </w:rPr>
      </w:pPr>
    </w:p>
    <w:p w:rsidR="001D4342" w:rsidRPr="009D7B86" w:rsidRDefault="001D4342" w:rsidP="001D4342">
      <w:pPr>
        <w:widowControl w:val="0"/>
        <w:tabs>
          <w:tab w:val="left" w:pos="0"/>
          <w:tab w:val="left" w:pos="360"/>
          <w:tab w:val="left" w:pos="720"/>
          <w:tab w:val="left" w:pos="810"/>
          <w:tab w:val="left" w:pos="108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I.</w:t>
      </w:r>
      <w:r w:rsidR="00C9788D" w:rsidRPr="009D7B86">
        <w:rPr>
          <w:rFonts w:ascii="Times New Roman" w:hAnsi="Times New Roman" w:cs="Times New Roman"/>
          <w:sz w:val="30"/>
          <w:szCs w:val="30"/>
        </w:rPr>
        <w:t xml:space="preserve"> Introduction</w:t>
      </w:r>
      <w:r w:rsidR="00B348C6" w:rsidRPr="009D7B86">
        <w:rPr>
          <w:rFonts w:ascii="Times New Roman" w:hAnsi="Times New Roman" w:cs="Times New Roman"/>
          <w:sz w:val="30"/>
          <w:szCs w:val="30"/>
        </w:rPr>
        <w:t>, Thanksgiving and Prayers</w:t>
      </w:r>
    </w:p>
    <w:p w:rsidR="00C9788D" w:rsidRPr="009D7B86" w:rsidRDefault="001D4342" w:rsidP="001D4342">
      <w:pPr>
        <w:widowControl w:val="0"/>
        <w:tabs>
          <w:tab w:val="left" w:pos="0"/>
          <w:tab w:val="left" w:pos="360"/>
          <w:tab w:val="left" w:pos="720"/>
          <w:tab w:val="left" w:pos="810"/>
          <w:tab w:val="left" w:pos="108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A. Introduction</w:t>
      </w:r>
      <w:r w:rsidR="00C9788D" w:rsidRPr="009D7B86">
        <w:rPr>
          <w:rFonts w:ascii="Times New Roman" w:hAnsi="Times New Roman" w:cs="Times New Roman"/>
          <w:sz w:val="30"/>
          <w:szCs w:val="30"/>
        </w:rPr>
        <w:t xml:space="preserve"> (1:1-2)</w:t>
      </w:r>
    </w:p>
    <w:p w:rsidR="00C9788D" w:rsidRPr="009D7B86" w:rsidRDefault="001D4342" w:rsidP="001D4342">
      <w:pPr>
        <w:widowControl w:val="0"/>
        <w:tabs>
          <w:tab w:val="left" w:pos="0"/>
          <w:tab w:val="left" w:pos="360"/>
          <w:tab w:val="left" w:pos="720"/>
          <w:tab w:val="left" w:pos="810"/>
          <w:tab w:val="left" w:pos="108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B.</w:t>
      </w:r>
      <w:r w:rsidR="00C9788D" w:rsidRPr="009D7B86">
        <w:rPr>
          <w:rFonts w:ascii="Times New Roman" w:hAnsi="Times New Roman" w:cs="Times New Roman"/>
          <w:sz w:val="30"/>
          <w:szCs w:val="30"/>
        </w:rPr>
        <w:t xml:space="preserve"> Salutation (1:1-2)</w:t>
      </w:r>
    </w:p>
    <w:p w:rsidR="00CE1F9A" w:rsidRPr="009D7B86" w:rsidRDefault="001D4342" w:rsidP="001D4342">
      <w:pPr>
        <w:widowControl w:val="0"/>
        <w:tabs>
          <w:tab w:val="left" w:pos="0"/>
          <w:tab w:val="left" w:pos="360"/>
          <w:tab w:val="left" w:pos="720"/>
          <w:tab w:val="left" w:pos="810"/>
          <w:tab w:val="left" w:pos="108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1.</w:t>
      </w:r>
      <w:r w:rsidR="00044A89" w:rsidRPr="009D7B86">
        <w:rPr>
          <w:rFonts w:ascii="Times New Roman" w:hAnsi="Times New Roman" w:cs="Times New Roman"/>
          <w:sz w:val="30"/>
          <w:szCs w:val="30"/>
        </w:rPr>
        <w:t xml:space="preserve"> The Senders (1:1)</w:t>
      </w:r>
    </w:p>
    <w:p w:rsidR="00CE1F9A" w:rsidRPr="009D7B86" w:rsidRDefault="001D4342" w:rsidP="001D4342">
      <w:pPr>
        <w:widowControl w:val="0"/>
        <w:tabs>
          <w:tab w:val="left" w:pos="0"/>
          <w:tab w:val="left" w:pos="360"/>
          <w:tab w:val="left" w:pos="720"/>
          <w:tab w:val="left" w:pos="810"/>
          <w:tab w:val="left" w:pos="1080"/>
        </w:tabs>
        <w:autoSpaceDE w:val="0"/>
        <w:autoSpaceDN w:val="0"/>
        <w:adjustRightInd w:val="0"/>
        <w:rPr>
          <w:rFonts w:ascii="Times New Roman" w:hAnsi="Times New Roman" w:cs="Times New Roman"/>
          <w:sz w:val="28"/>
          <w:szCs w:val="28"/>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044A89" w:rsidRPr="009D7B86">
        <w:rPr>
          <w:rFonts w:ascii="Times New Roman" w:hAnsi="Times New Roman" w:cs="Times New Roman"/>
          <w:sz w:val="30"/>
          <w:szCs w:val="30"/>
        </w:rPr>
        <w:t>2. The Recipients (1:2a)</w:t>
      </w:r>
    </w:p>
    <w:p w:rsidR="00C9788D"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3</w:t>
      </w:r>
      <w:r w:rsidR="00C9788D" w:rsidRPr="009D7B86">
        <w:rPr>
          <w:rFonts w:ascii="Times New Roman" w:hAnsi="Times New Roman" w:cs="Times New Roman"/>
          <w:sz w:val="30"/>
          <w:szCs w:val="30"/>
        </w:rPr>
        <w:t>. The Greeting (1:2b)</w:t>
      </w:r>
    </w:p>
    <w:p w:rsidR="001D4342"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C. </w:t>
      </w:r>
      <w:r w:rsidR="00C9788D" w:rsidRPr="009D7B86">
        <w:rPr>
          <w:rFonts w:ascii="Times New Roman" w:hAnsi="Times New Roman" w:cs="Times New Roman"/>
          <w:sz w:val="30"/>
          <w:szCs w:val="30"/>
        </w:rPr>
        <w:t>Paul’s Thanksgiving and Prayer for the Colossians (1:3-14)</w:t>
      </w:r>
    </w:p>
    <w:p w:rsidR="00C9788D"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1.</w:t>
      </w:r>
      <w:r w:rsidR="00C9788D" w:rsidRPr="009D7B86">
        <w:rPr>
          <w:rFonts w:ascii="Times New Roman" w:hAnsi="Times New Roman" w:cs="Times New Roman"/>
          <w:sz w:val="30"/>
          <w:szCs w:val="30"/>
        </w:rPr>
        <w:t xml:space="preserve"> Paul’s Thanksgiving for the Colossians (1:3-8)</w:t>
      </w:r>
    </w:p>
    <w:p w:rsidR="00CE1F9A"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2</w:t>
      </w:r>
      <w:r w:rsidR="00044A89" w:rsidRPr="009D7B86">
        <w:rPr>
          <w:rFonts w:ascii="Times New Roman" w:hAnsi="Times New Roman" w:cs="Times New Roman"/>
          <w:sz w:val="30"/>
          <w:szCs w:val="30"/>
        </w:rPr>
        <w:t>. The Thanksgiving Proper (1:3)</w:t>
      </w:r>
    </w:p>
    <w:p w:rsidR="00C9788D"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3.</w:t>
      </w:r>
      <w:r w:rsidR="00C9788D" w:rsidRPr="009D7B86">
        <w:rPr>
          <w:rFonts w:ascii="Times New Roman" w:hAnsi="Times New Roman" w:cs="Times New Roman"/>
          <w:sz w:val="30"/>
          <w:szCs w:val="30"/>
        </w:rPr>
        <w:t xml:space="preserve"> The Reason: The Colossian’s Reception of the Gospel (1:4-6)</w:t>
      </w:r>
    </w:p>
    <w:p w:rsidR="00CE1F9A"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a.</w:t>
      </w:r>
      <w:r w:rsidR="00C9788D" w:rsidRPr="009D7B86">
        <w:rPr>
          <w:rFonts w:ascii="Times New Roman" w:hAnsi="Times New Roman" w:cs="Times New Roman"/>
          <w:sz w:val="30"/>
          <w:szCs w:val="30"/>
        </w:rPr>
        <w:t xml:space="preserve"> Characterized by Fait</w:t>
      </w:r>
      <w:r w:rsidR="00044A89" w:rsidRPr="009D7B86">
        <w:rPr>
          <w:rFonts w:ascii="Times New Roman" w:hAnsi="Times New Roman" w:cs="Times New Roman"/>
          <w:sz w:val="30"/>
          <w:szCs w:val="30"/>
        </w:rPr>
        <w:t>h that Springs from Hope (1:4a)</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w:t>
      </w:r>
      <w:r w:rsidR="00C9788D" w:rsidRPr="009D7B86">
        <w:rPr>
          <w:rFonts w:ascii="Times New Roman" w:hAnsi="Times New Roman" w:cs="Times New Roman"/>
          <w:sz w:val="30"/>
          <w:szCs w:val="30"/>
        </w:rPr>
        <w:t xml:space="preserve"> Characterized by Love that Springs from Hope (1:4b-5)</w:t>
      </w:r>
    </w:p>
    <w:p w:rsidR="00C9788D"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D.</w:t>
      </w:r>
      <w:r w:rsidR="00C9788D" w:rsidRPr="009D7B86">
        <w:rPr>
          <w:rFonts w:ascii="Times New Roman" w:hAnsi="Times New Roman" w:cs="Times New Roman"/>
          <w:sz w:val="30"/>
          <w:szCs w:val="30"/>
        </w:rPr>
        <w:t xml:space="preserve"> Summary: The Increasing Influence of the Gospel (1:6)</w:t>
      </w:r>
    </w:p>
    <w:p w:rsidR="00CE1F9A"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1.</w:t>
      </w:r>
      <w:r w:rsidR="00044A89" w:rsidRPr="009D7B86">
        <w:rPr>
          <w:rFonts w:ascii="Times New Roman" w:hAnsi="Times New Roman" w:cs="Times New Roman"/>
          <w:sz w:val="30"/>
          <w:szCs w:val="30"/>
        </w:rPr>
        <w:t xml:space="preserve"> In the Entire World (1:6a)</w:t>
      </w:r>
    </w:p>
    <w:p w:rsidR="00C9788D"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2.</w:t>
      </w:r>
      <w:r w:rsidR="00C9788D" w:rsidRPr="009D7B86">
        <w:rPr>
          <w:rFonts w:ascii="Times New Roman" w:hAnsi="Times New Roman" w:cs="Times New Roman"/>
          <w:sz w:val="30"/>
          <w:szCs w:val="30"/>
        </w:rPr>
        <w:t xml:space="preserve"> Among the Colossians (1:6b-8)</w:t>
      </w:r>
    </w:p>
    <w:p w:rsidR="00CE1F9A"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3</w:t>
      </w:r>
      <w:r w:rsidR="00C9788D" w:rsidRPr="009D7B86">
        <w:rPr>
          <w:rFonts w:ascii="Times New Roman" w:hAnsi="Times New Roman" w:cs="Times New Roman"/>
          <w:sz w:val="30"/>
          <w:szCs w:val="30"/>
        </w:rPr>
        <w:t xml:space="preserve">. They Understood the Grace </w:t>
      </w:r>
      <w:r w:rsidR="00044A89" w:rsidRPr="009D7B86">
        <w:rPr>
          <w:rFonts w:ascii="Times New Roman" w:hAnsi="Times New Roman" w:cs="Times New Roman"/>
          <w:sz w:val="30"/>
          <w:szCs w:val="30"/>
        </w:rPr>
        <w:t xml:space="preserve">of God in All </w:t>
      </w:r>
      <w:proofErr w:type="spellStart"/>
      <w:proofErr w:type="gramStart"/>
      <w:r w:rsidR="00044A89" w:rsidRPr="009D7B86">
        <w:rPr>
          <w:rFonts w:ascii="Times New Roman" w:hAnsi="Times New Roman" w:cs="Times New Roman"/>
          <w:sz w:val="30"/>
          <w:szCs w:val="30"/>
        </w:rPr>
        <w:t>It’s</w:t>
      </w:r>
      <w:proofErr w:type="spellEnd"/>
      <w:proofErr w:type="gramEnd"/>
      <w:r w:rsidR="00044A89" w:rsidRPr="009D7B86">
        <w:rPr>
          <w:rFonts w:ascii="Times New Roman" w:hAnsi="Times New Roman" w:cs="Times New Roman"/>
          <w:sz w:val="30"/>
          <w:szCs w:val="30"/>
        </w:rPr>
        <w:t xml:space="preserve"> Truth (1:6b)</w:t>
      </w:r>
    </w:p>
    <w:p w:rsidR="00CE1F9A"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4</w:t>
      </w:r>
      <w:r w:rsidR="00C9788D" w:rsidRPr="009D7B86">
        <w:rPr>
          <w:rFonts w:ascii="Times New Roman" w:hAnsi="Times New Roman" w:cs="Times New Roman"/>
          <w:sz w:val="30"/>
          <w:szCs w:val="30"/>
        </w:rPr>
        <w:t>. Epaph</w:t>
      </w:r>
      <w:r w:rsidR="00044A89" w:rsidRPr="009D7B86">
        <w:rPr>
          <w:rFonts w:ascii="Times New Roman" w:hAnsi="Times New Roman" w:cs="Times New Roman"/>
          <w:sz w:val="30"/>
          <w:szCs w:val="30"/>
        </w:rPr>
        <w:t>ras Taught Them the Truth (1:7)</w:t>
      </w:r>
    </w:p>
    <w:p w:rsidR="00CE1F9A" w:rsidRPr="009D7B86" w:rsidRDefault="001D4342" w:rsidP="001D4342">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5.</w:t>
      </w:r>
      <w:r w:rsidR="00C9788D" w:rsidRPr="009D7B86">
        <w:rPr>
          <w:rFonts w:ascii="Times New Roman" w:hAnsi="Times New Roman" w:cs="Times New Roman"/>
          <w:sz w:val="30"/>
          <w:szCs w:val="30"/>
        </w:rPr>
        <w:t xml:space="preserve"> Epaphras Told </w:t>
      </w:r>
      <w:r w:rsidR="00044A89" w:rsidRPr="009D7B86">
        <w:rPr>
          <w:rFonts w:ascii="Times New Roman" w:hAnsi="Times New Roman" w:cs="Times New Roman"/>
          <w:sz w:val="30"/>
          <w:szCs w:val="30"/>
        </w:rPr>
        <w:t>Paul about the Colossians (1:8)</w:t>
      </w:r>
    </w:p>
    <w:p w:rsidR="00C9788D" w:rsidRPr="009D7B86" w:rsidRDefault="00A001C3" w:rsidP="00A001C3">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E.</w:t>
      </w:r>
      <w:r w:rsidR="00C9788D" w:rsidRPr="009D7B86">
        <w:rPr>
          <w:rFonts w:ascii="Times New Roman" w:hAnsi="Times New Roman" w:cs="Times New Roman"/>
          <w:sz w:val="30"/>
          <w:szCs w:val="30"/>
        </w:rPr>
        <w:t xml:space="preserve"> Paul’s Prayer for the Colossians (1:9-14)</w:t>
      </w:r>
    </w:p>
    <w:p w:rsidR="00CE1F9A" w:rsidRPr="009D7B86" w:rsidRDefault="00A001C3" w:rsidP="00A001C3">
      <w:pPr>
        <w:widowControl w:val="0"/>
        <w:tabs>
          <w:tab w:val="left" w:pos="0"/>
          <w:tab w:val="left" w:pos="360"/>
          <w:tab w:val="left" w:pos="720"/>
          <w:tab w:val="left" w:pos="81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1.</w:t>
      </w:r>
      <w:r w:rsidR="00C9788D" w:rsidRPr="009D7B86">
        <w:rPr>
          <w:rFonts w:ascii="Times New Roman" w:hAnsi="Times New Roman" w:cs="Times New Roman"/>
          <w:sz w:val="30"/>
          <w:szCs w:val="30"/>
        </w:rPr>
        <w:t xml:space="preserve"> The Prayer Itself: Spiritual Wisdom and Understanding (1:9)</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C9788D" w:rsidRPr="009D7B86">
        <w:rPr>
          <w:rFonts w:ascii="Times New Roman" w:hAnsi="Times New Roman" w:cs="Times New Roman"/>
          <w:sz w:val="30"/>
          <w:szCs w:val="30"/>
        </w:rPr>
        <w:t>Goa</w:t>
      </w:r>
      <w:r w:rsidRPr="009D7B86">
        <w:rPr>
          <w:rFonts w:ascii="Times New Roman" w:hAnsi="Times New Roman" w:cs="Times New Roman"/>
          <w:sz w:val="30"/>
          <w:szCs w:val="30"/>
        </w:rPr>
        <w:t xml:space="preserve">l of the Prayer: </w:t>
      </w:r>
      <w:r w:rsidR="00C9788D" w:rsidRPr="009D7B86">
        <w:rPr>
          <w:rFonts w:ascii="Times New Roman" w:hAnsi="Times New Roman" w:cs="Times New Roman"/>
          <w:sz w:val="30"/>
          <w:szCs w:val="30"/>
        </w:rPr>
        <w:t>Live Life Worthy of the Lord (1:10-12)</w:t>
      </w:r>
    </w:p>
    <w:p w:rsidR="00CE1F9A"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w:t>
      </w:r>
      <w:r w:rsidR="00C9788D" w:rsidRPr="009D7B86">
        <w:rPr>
          <w:rFonts w:ascii="Times New Roman" w:hAnsi="Times New Roman" w:cs="Times New Roman"/>
          <w:sz w:val="30"/>
          <w:szCs w:val="30"/>
        </w:rPr>
        <w:t xml:space="preserve"> Bearing F</w:t>
      </w:r>
      <w:r w:rsidR="00044A89" w:rsidRPr="009D7B86">
        <w:rPr>
          <w:rFonts w:ascii="Times New Roman" w:hAnsi="Times New Roman" w:cs="Times New Roman"/>
          <w:sz w:val="30"/>
          <w:szCs w:val="30"/>
        </w:rPr>
        <w:t>ruit in Every Good Work (1:10a)</w:t>
      </w:r>
    </w:p>
    <w:p w:rsidR="00CE1F9A"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c.</w:t>
      </w:r>
      <w:r w:rsidR="00C9788D" w:rsidRPr="009D7B86">
        <w:rPr>
          <w:rFonts w:ascii="Times New Roman" w:hAnsi="Times New Roman" w:cs="Times New Roman"/>
          <w:sz w:val="30"/>
          <w:szCs w:val="30"/>
        </w:rPr>
        <w:t xml:space="preserve"> Growing in th</w:t>
      </w:r>
      <w:r w:rsidR="00044A89" w:rsidRPr="009D7B86">
        <w:rPr>
          <w:rFonts w:ascii="Times New Roman" w:hAnsi="Times New Roman" w:cs="Times New Roman"/>
          <w:sz w:val="30"/>
          <w:szCs w:val="30"/>
        </w:rPr>
        <w:t>e Knowledge of the Lord (1:10b)</w:t>
      </w:r>
    </w:p>
    <w:p w:rsidR="00CE1F9A"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d.</w:t>
      </w:r>
      <w:r w:rsidR="00C9788D" w:rsidRPr="009D7B86">
        <w:rPr>
          <w:rFonts w:ascii="Times New Roman" w:hAnsi="Times New Roman" w:cs="Times New Roman"/>
          <w:sz w:val="30"/>
          <w:szCs w:val="30"/>
        </w:rPr>
        <w:t xml:space="preserve"> Being Str</w:t>
      </w:r>
      <w:r w:rsidR="00044A89" w:rsidRPr="009D7B86">
        <w:rPr>
          <w:rFonts w:ascii="Times New Roman" w:hAnsi="Times New Roman" w:cs="Times New Roman"/>
          <w:sz w:val="30"/>
          <w:szCs w:val="30"/>
        </w:rPr>
        <w:t>engthened with All Power (1:11)</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e.</w:t>
      </w:r>
      <w:r w:rsidR="00C9788D" w:rsidRPr="009D7B86">
        <w:rPr>
          <w:rFonts w:ascii="Times New Roman" w:hAnsi="Times New Roman" w:cs="Times New Roman"/>
          <w:sz w:val="30"/>
          <w:szCs w:val="30"/>
        </w:rPr>
        <w:t xml:space="preserve"> Joyfully Giving Thanks (1:12)</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C9788D" w:rsidRPr="009D7B86">
        <w:rPr>
          <w:rFonts w:ascii="Times New Roman" w:hAnsi="Times New Roman" w:cs="Times New Roman"/>
          <w:sz w:val="30"/>
          <w:szCs w:val="30"/>
        </w:rPr>
        <w:t>Foundation of the Prayer: The Salvific Work of God (1:13-14)</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a.</w:t>
      </w:r>
      <w:r w:rsidR="00C9788D" w:rsidRPr="009D7B86">
        <w:rPr>
          <w:rFonts w:ascii="Times New Roman" w:hAnsi="Times New Roman" w:cs="Times New Roman"/>
          <w:sz w:val="30"/>
          <w:szCs w:val="30"/>
        </w:rPr>
        <w:t xml:space="preserve"> Rescu</w:t>
      </w:r>
      <w:r w:rsidRPr="009D7B86">
        <w:rPr>
          <w:rFonts w:ascii="Times New Roman" w:hAnsi="Times New Roman" w:cs="Times New Roman"/>
          <w:sz w:val="30"/>
          <w:szCs w:val="30"/>
        </w:rPr>
        <w:t>e</w:t>
      </w:r>
      <w:r w:rsidR="00C9788D" w:rsidRPr="009D7B86">
        <w:rPr>
          <w:rFonts w:ascii="Times New Roman" w:hAnsi="Times New Roman" w:cs="Times New Roman"/>
          <w:sz w:val="30"/>
          <w:szCs w:val="30"/>
        </w:rPr>
        <w:t xml:space="preserve"> </w:t>
      </w:r>
      <w:r w:rsidRPr="009D7B86">
        <w:rPr>
          <w:rFonts w:ascii="Times New Roman" w:hAnsi="Times New Roman" w:cs="Times New Roman"/>
          <w:sz w:val="30"/>
          <w:szCs w:val="30"/>
        </w:rPr>
        <w:t xml:space="preserve">us </w:t>
      </w:r>
      <w:r w:rsidR="00C9788D" w:rsidRPr="009D7B86">
        <w:rPr>
          <w:rFonts w:ascii="Times New Roman" w:hAnsi="Times New Roman" w:cs="Times New Roman"/>
          <w:sz w:val="30"/>
          <w:szCs w:val="30"/>
        </w:rPr>
        <w:t>from t</w:t>
      </w:r>
      <w:r w:rsidR="00044A89" w:rsidRPr="009D7B86">
        <w:rPr>
          <w:rFonts w:ascii="Times New Roman" w:hAnsi="Times New Roman" w:cs="Times New Roman"/>
          <w:sz w:val="30"/>
          <w:szCs w:val="30"/>
        </w:rPr>
        <w:t>he Dominion of Darkness (1:13a)</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 Bring u</w:t>
      </w:r>
      <w:r w:rsidR="00C9788D" w:rsidRPr="009D7B86">
        <w:rPr>
          <w:rFonts w:ascii="Times New Roman" w:hAnsi="Times New Roman" w:cs="Times New Roman"/>
          <w:sz w:val="30"/>
          <w:szCs w:val="30"/>
        </w:rPr>
        <w:t>s into Kingdom of His Son: Redemption (1:13b-14)</w:t>
      </w:r>
    </w:p>
    <w:p w:rsidR="00811609" w:rsidRPr="009D7B86" w:rsidRDefault="00811609"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p>
    <w:p w:rsidR="0069233F" w:rsidRPr="009D7B86" w:rsidRDefault="0069233F">
      <w:pPr>
        <w:rPr>
          <w:rFonts w:ascii="Times New Roman" w:hAnsi="Times New Roman" w:cs="Times New Roman"/>
          <w:sz w:val="30"/>
          <w:szCs w:val="30"/>
        </w:rPr>
      </w:pPr>
      <w:r w:rsidRPr="009D7B86">
        <w:rPr>
          <w:rFonts w:ascii="Times New Roman" w:hAnsi="Times New Roman" w:cs="Times New Roman"/>
          <w:sz w:val="30"/>
          <w:szCs w:val="30"/>
        </w:rPr>
        <w:br w:type="page"/>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lastRenderedPageBreak/>
        <w:t xml:space="preserve">II. </w:t>
      </w:r>
      <w:r w:rsidR="00C9788D" w:rsidRPr="009D7B86">
        <w:rPr>
          <w:rFonts w:ascii="Times New Roman" w:hAnsi="Times New Roman" w:cs="Times New Roman"/>
          <w:sz w:val="30"/>
          <w:szCs w:val="30"/>
        </w:rPr>
        <w:t>The Supremacy of Christ (1:15-2:23)</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A</w:t>
      </w:r>
      <w:r w:rsidR="00C9788D" w:rsidRPr="009D7B86">
        <w:rPr>
          <w:rFonts w:ascii="Times New Roman" w:hAnsi="Times New Roman" w:cs="Times New Roman"/>
          <w:sz w:val="30"/>
          <w:szCs w:val="30"/>
        </w:rPr>
        <w:t>. The Supremacy of Christ Over All Things (1:15-20)</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044A89" w:rsidRPr="009D7B86">
        <w:rPr>
          <w:rFonts w:ascii="Times New Roman" w:hAnsi="Times New Roman" w:cs="Times New Roman"/>
          <w:sz w:val="30"/>
          <w:szCs w:val="30"/>
        </w:rPr>
        <w:t>He Is God (1:15a)</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044A89" w:rsidRPr="009D7B86">
        <w:rPr>
          <w:rFonts w:ascii="Times New Roman" w:hAnsi="Times New Roman" w:cs="Times New Roman"/>
          <w:sz w:val="30"/>
          <w:szCs w:val="30"/>
        </w:rPr>
        <w:t xml:space="preserve">He Is </w:t>
      </w:r>
      <w:proofErr w:type="gramStart"/>
      <w:r w:rsidR="00044A89" w:rsidRPr="009D7B86">
        <w:rPr>
          <w:rFonts w:ascii="Times New Roman" w:hAnsi="Times New Roman" w:cs="Times New Roman"/>
          <w:sz w:val="30"/>
          <w:szCs w:val="30"/>
        </w:rPr>
        <w:t>The</w:t>
      </w:r>
      <w:proofErr w:type="gramEnd"/>
      <w:r w:rsidR="00044A89" w:rsidRPr="009D7B86">
        <w:rPr>
          <w:rFonts w:ascii="Times New Roman" w:hAnsi="Times New Roman" w:cs="Times New Roman"/>
          <w:sz w:val="30"/>
          <w:szCs w:val="30"/>
        </w:rPr>
        <w:t xml:space="preserve"> Heir (1:15b)</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3. </w:t>
      </w:r>
      <w:r w:rsidR="00044A89" w:rsidRPr="009D7B86">
        <w:rPr>
          <w:rFonts w:ascii="Times New Roman" w:hAnsi="Times New Roman" w:cs="Times New Roman"/>
          <w:sz w:val="30"/>
          <w:szCs w:val="30"/>
        </w:rPr>
        <w:t xml:space="preserve">He Is </w:t>
      </w:r>
      <w:proofErr w:type="gramStart"/>
      <w:r w:rsidR="00044A89" w:rsidRPr="009D7B86">
        <w:rPr>
          <w:rFonts w:ascii="Times New Roman" w:hAnsi="Times New Roman" w:cs="Times New Roman"/>
          <w:sz w:val="30"/>
          <w:szCs w:val="30"/>
        </w:rPr>
        <w:t>The</w:t>
      </w:r>
      <w:proofErr w:type="gramEnd"/>
      <w:r w:rsidR="00044A89" w:rsidRPr="009D7B86">
        <w:rPr>
          <w:rFonts w:ascii="Times New Roman" w:hAnsi="Times New Roman" w:cs="Times New Roman"/>
          <w:sz w:val="30"/>
          <w:szCs w:val="30"/>
        </w:rPr>
        <w:t xml:space="preserve"> Creator (1:16)</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4. </w:t>
      </w:r>
      <w:r w:rsidR="00044A89" w:rsidRPr="009D7B86">
        <w:rPr>
          <w:rFonts w:ascii="Times New Roman" w:hAnsi="Times New Roman" w:cs="Times New Roman"/>
          <w:sz w:val="30"/>
          <w:szCs w:val="30"/>
        </w:rPr>
        <w:t xml:space="preserve">He Is </w:t>
      </w:r>
      <w:proofErr w:type="gramStart"/>
      <w:r w:rsidR="00044A89" w:rsidRPr="009D7B86">
        <w:rPr>
          <w:rFonts w:ascii="Times New Roman" w:hAnsi="Times New Roman" w:cs="Times New Roman"/>
          <w:sz w:val="30"/>
          <w:szCs w:val="30"/>
        </w:rPr>
        <w:t>The</w:t>
      </w:r>
      <w:proofErr w:type="gramEnd"/>
      <w:r w:rsidR="00044A89" w:rsidRPr="009D7B86">
        <w:rPr>
          <w:rFonts w:ascii="Times New Roman" w:hAnsi="Times New Roman" w:cs="Times New Roman"/>
          <w:sz w:val="30"/>
          <w:szCs w:val="30"/>
        </w:rPr>
        <w:t xml:space="preserve"> Sustainer (1:17)</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5. </w:t>
      </w:r>
      <w:r w:rsidR="00C9788D" w:rsidRPr="009D7B86">
        <w:rPr>
          <w:rFonts w:ascii="Times New Roman" w:hAnsi="Times New Roman" w:cs="Times New Roman"/>
          <w:sz w:val="30"/>
          <w:szCs w:val="30"/>
        </w:rPr>
        <w:t>He Is</w:t>
      </w:r>
      <w:r w:rsidR="00044A89" w:rsidRPr="009D7B86">
        <w:rPr>
          <w:rFonts w:ascii="Times New Roman" w:hAnsi="Times New Roman" w:cs="Times New Roman"/>
          <w:sz w:val="30"/>
          <w:szCs w:val="30"/>
        </w:rPr>
        <w:t xml:space="preserve"> </w:t>
      </w:r>
      <w:proofErr w:type="gramStart"/>
      <w:r w:rsidR="00044A89" w:rsidRPr="009D7B86">
        <w:rPr>
          <w:rFonts w:ascii="Times New Roman" w:hAnsi="Times New Roman" w:cs="Times New Roman"/>
          <w:sz w:val="30"/>
          <w:szCs w:val="30"/>
        </w:rPr>
        <w:t>The</w:t>
      </w:r>
      <w:proofErr w:type="gramEnd"/>
      <w:r w:rsidR="00044A89" w:rsidRPr="009D7B86">
        <w:rPr>
          <w:rFonts w:ascii="Times New Roman" w:hAnsi="Times New Roman" w:cs="Times New Roman"/>
          <w:sz w:val="30"/>
          <w:szCs w:val="30"/>
        </w:rPr>
        <w:t xml:space="preserve"> Head of the Church (1:18a)</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6. </w:t>
      </w:r>
      <w:r w:rsidR="00C9788D" w:rsidRPr="009D7B86">
        <w:rPr>
          <w:rFonts w:ascii="Times New Roman" w:hAnsi="Times New Roman" w:cs="Times New Roman"/>
          <w:sz w:val="30"/>
          <w:szCs w:val="30"/>
        </w:rPr>
        <w:t xml:space="preserve">He Is </w:t>
      </w:r>
      <w:proofErr w:type="gramStart"/>
      <w:r w:rsidR="00C9788D" w:rsidRPr="009D7B86">
        <w:rPr>
          <w:rFonts w:ascii="Times New Roman" w:hAnsi="Times New Roman" w:cs="Times New Roman"/>
          <w:sz w:val="30"/>
          <w:szCs w:val="30"/>
        </w:rPr>
        <w:t>The</w:t>
      </w:r>
      <w:proofErr w:type="gramEnd"/>
      <w:r w:rsidR="00C9788D" w:rsidRPr="009D7B86">
        <w:rPr>
          <w:rFonts w:ascii="Times New Roman" w:hAnsi="Times New Roman" w:cs="Times New Roman"/>
          <w:sz w:val="30"/>
          <w:szCs w:val="30"/>
        </w:rPr>
        <w:t xml:space="preserve"> Firstb</w:t>
      </w:r>
      <w:r w:rsidR="000772E3" w:rsidRPr="009D7B86">
        <w:rPr>
          <w:rFonts w:ascii="Times New Roman" w:hAnsi="Times New Roman" w:cs="Times New Roman"/>
          <w:sz w:val="30"/>
          <w:szCs w:val="30"/>
        </w:rPr>
        <w:t>orn from among the Dead (1:18b)</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7. </w:t>
      </w:r>
      <w:r w:rsidR="00C9788D" w:rsidRPr="009D7B86">
        <w:rPr>
          <w:rFonts w:ascii="Times New Roman" w:hAnsi="Times New Roman" w:cs="Times New Roman"/>
          <w:sz w:val="30"/>
          <w:szCs w:val="30"/>
        </w:rPr>
        <w:t xml:space="preserve">He Is Supreme in All Things </w:t>
      </w:r>
      <w:r w:rsidR="00044A89" w:rsidRPr="009D7B86">
        <w:rPr>
          <w:rFonts w:ascii="Times New Roman" w:hAnsi="Times New Roman" w:cs="Times New Roman"/>
          <w:sz w:val="30"/>
          <w:szCs w:val="30"/>
        </w:rPr>
        <w:t>(1:18c)</w:t>
      </w:r>
    </w:p>
    <w:p w:rsidR="00C9788D"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8. </w:t>
      </w:r>
      <w:r w:rsidR="00C9788D" w:rsidRPr="009D7B86">
        <w:rPr>
          <w:rFonts w:ascii="Times New Roman" w:hAnsi="Times New Roman" w:cs="Times New Roman"/>
          <w:sz w:val="30"/>
          <w:szCs w:val="30"/>
        </w:rPr>
        <w:t xml:space="preserve">He Is </w:t>
      </w:r>
      <w:proofErr w:type="gramStart"/>
      <w:r w:rsidR="00C9788D" w:rsidRPr="009D7B86">
        <w:rPr>
          <w:rFonts w:ascii="Times New Roman" w:hAnsi="Times New Roman" w:cs="Times New Roman"/>
          <w:sz w:val="30"/>
          <w:szCs w:val="30"/>
        </w:rPr>
        <w:t>The</w:t>
      </w:r>
      <w:proofErr w:type="gramEnd"/>
      <w:r w:rsidR="00C9788D" w:rsidRPr="009D7B86">
        <w:rPr>
          <w:rFonts w:ascii="Times New Roman" w:hAnsi="Times New Roman" w:cs="Times New Roman"/>
          <w:sz w:val="30"/>
          <w:szCs w:val="30"/>
        </w:rPr>
        <w:t xml:space="preserve"> Divine-Human Redeemer (1:19-20)</w:t>
      </w:r>
    </w:p>
    <w:p w:rsidR="00044A89" w:rsidRPr="009D7B86" w:rsidRDefault="00A001C3" w:rsidP="00A001C3">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r>
      <w:r w:rsidR="00811609" w:rsidRPr="009D7B86">
        <w:rPr>
          <w:rFonts w:ascii="Times New Roman" w:hAnsi="Times New Roman" w:cs="Times New Roman"/>
          <w:sz w:val="30"/>
          <w:szCs w:val="30"/>
        </w:rPr>
        <w:tab/>
        <w:t>a.</w:t>
      </w:r>
      <w:r w:rsidR="00C9788D" w:rsidRPr="009D7B86">
        <w:rPr>
          <w:rFonts w:ascii="Times New Roman" w:hAnsi="Times New Roman" w:cs="Times New Roman"/>
          <w:sz w:val="30"/>
          <w:szCs w:val="30"/>
        </w:rPr>
        <w:t xml:space="preserve"> The Divin</w:t>
      </w:r>
      <w:r w:rsidR="00044A89" w:rsidRPr="009D7B86">
        <w:rPr>
          <w:rFonts w:ascii="Times New Roman" w:hAnsi="Times New Roman" w:cs="Times New Roman"/>
          <w:sz w:val="30"/>
          <w:szCs w:val="30"/>
        </w:rPr>
        <w:t>e Fullness Dwells in Him (1:19)</w:t>
      </w:r>
    </w:p>
    <w:p w:rsidR="00C9788D" w:rsidRPr="009D7B86" w:rsidRDefault="00811609"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w:t>
      </w:r>
      <w:r w:rsidR="009C1D11"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He Redeemed All Things through the Cross (1:20)</w:t>
      </w:r>
    </w:p>
    <w:p w:rsidR="00C9788D"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00811609" w:rsidRPr="009D7B86">
        <w:rPr>
          <w:rFonts w:ascii="Times New Roman" w:hAnsi="Times New Roman" w:cs="Times New Roman"/>
          <w:sz w:val="30"/>
          <w:szCs w:val="30"/>
        </w:rPr>
        <w:t>B</w:t>
      </w:r>
      <w:r w:rsidRPr="009D7B86">
        <w:rPr>
          <w:rFonts w:ascii="Times New Roman" w:hAnsi="Times New Roman" w:cs="Times New Roman"/>
          <w:sz w:val="30"/>
          <w:szCs w:val="30"/>
        </w:rPr>
        <w:t xml:space="preserve">. </w:t>
      </w:r>
      <w:proofErr w:type="gramStart"/>
      <w:r w:rsidR="00C9788D" w:rsidRPr="009D7B86">
        <w:rPr>
          <w:rFonts w:ascii="Times New Roman" w:hAnsi="Times New Roman" w:cs="Times New Roman"/>
          <w:sz w:val="30"/>
          <w:szCs w:val="30"/>
        </w:rPr>
        <w:t>The</w:t>
      </w:r>
      <w:proofErr w:type="gramEnd"/>
      <w:r w:rsidR="00C9788D" w:rsidRPr="009D7B86">
        <w:rPr>
          <w:rFonts w:ascii="Times New Roman" w:hAnsi="Times New Roman" w:cs="Times New Roman"/>
          <w:sz w:val="30"/>
          <w:szCs w:val="30"/>
        </w:rPr>
        <w:t xml:space="preserve"> Supremacy of Christ’s Gospel: A Reminder (1:21-23)</w:t>
      </w:r>
    </w:p>
    <w:p w:rsidR="00044A89" w:rsidRPr="009D7B86" w:rsidRDefault="00811609"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1.</w:t>
      </w:r>
      <w:r w:rsidR="009C1D11"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We Were Separated and Enemies of God</w:t>
      </w:r>
      <w:r w:rsidR="00044A89" w:rsidRPr="009D7B86">
        <w:rPr>
          <w:rFonts w:ascii="Times New Roman" w:hAnsi="Times New Roman" w:cs="Times New Roman"/>
          <w:sz w:val="30"/>
          <w:szCs w:val="30"/>
        </w:rPr>
        <w:t xml:space="preserve"> (1:21)</w:t>
      </w:r>
    </w:p>
    <w:p w:rsidR="00C9788D" w:rsidRPr="009D7B86" w:rsidRDefault="00811609"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2.</w:t>
      </w:r>
      <w:r w:rsidR="00C9788D" w:rsidRPr="009D7B86">
        <w:rPr>
          <w:rFonts w:ascii="Times New Roman" w:hAnsi="Times New Roman" w:cs="Times New Roman"/>
          <w:sz w:val="30"/>
          <w:szCs w:val="30"/>
        </w:rPr>
        <w:t xml:space="preserve"> We Have Now Been Reconciled through the Gospel (1:22)</w:t>
      </w:r>
    </w:p>
    <w:p w:rsidR="00044A89"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a</w:t>
      </w:r>
      <w:r w:rsidRPr="009D7B86">
        <w:rPr>
          <w:rFonts w:ascii="Times New Roman" w:hAnsi="Times New Roman" w:cs="Times New Roman"/>
          <w:sz w:val="30"/>
          <w:szCs w:val="30"/>
        </w:rPr>
        <w:t>.</w:t>
      </w:r>
      <w:r w:rsidR="00C9788D" w:rsidRPr="009D7B86">
        <w:rPr>
          <w:rFonts w:ascii="Times New Roman" w:hAnsi="Times New Roman" w:cs="Times New Roman"/>
          <w:sz w:val="30"/>
          <w:szCs w:val="30"/>
        </w:rPr>
        <w:t xml:space="preserve"> The </w:t>
      </w:r>
      <w:r w:rsidR="00044A89" w:rsidRPr="009D7B86">
        <w:rPr>
          <w:rFonts w:ascii="Times New Roman" w:hAnsi="Times New Roman" w:cs="Times New Roman"/>
          <w:sz w:val="30"/>
          <w:szCs w:val="30"/>
        </w:rPr>
        <w:t>Means of Reconciliation (1:22a)</w:t>
      </w:r>
    </w:p>
    <w:p w:rsidR="00044A89"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b</w:t>
      </w:r>
      <w:r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The</w:t>
      </w:r>
      <w:r w:rsidR="00044A89" w:rsidRPr="009D7B86">
        <w:rPr>
          <w:rFonts w:ascii="Times New Roman" w:hAnsi="Times New Roman" w:cs="Times New Roman"/>
          <w:sz w:val="30"/>
          <w:szCs w:val="30"/>
        </w:rPr>
        <w:t xml:space="preserve"> Goal of Reconciliation (1:22b)</w:t>
      </w:r>
    </w:p>
    <w:p w:rsidR="00044A89"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c</w:t>
      </w:r>
      <w:r w:rsidRPr="009D7B86">
        <w:rPr>
          <w:rFonts w:ascii="Times New Roman" w:hAnsi="Times New Roman" w:cs="Times New Roman"/>
          <w:sz w:val="30"/>
          <w:szCs w:val="30"/>
        </w:rPr>
        <w:t>.</w:t>
      </w:r>
      <w:r w:rsidR="00811609"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The Cond</w:t>
      </w:r>
      <w:r w:rsidR="00044A89" w:rsidRPr="009D7B86">
        <w:rPr>
          <w:rFonts w:ascii="Times New Roman" w:hAnsi="Times New Roman" w:cs="Times New Roman"/>
          <w:sz w:val="30"/>
          <w:szCs w:val="30"/>
        </w:rPr>
        <w:t>ition of Reconciliation (1:23a)</w:t>
      </w:r>
    </w:p>
    <w:p w:rsidR="00C9788D"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d.</w:t>
      </w:r>
      <w:r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The Universal Offer of Reconciliation (1:23b)</w:t>
      </w:r>
    </w:p>
    <w:p w:rsidR="00C9788D"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00811609" w:rsidRPr="009D7B86">
        <w:rPr>
          <w:rFonts w:ascii="Times New Roman" w:hAnsi="Times New Roman" w:cs="Times New Roman"/>
          <w:sz w:val="30"/>
          <w:szCs w:val="30"/>
        </w:rPr>
        <w:t>C.</w:t>
      </w:r>
      <w:r w:rsidR="00C9788D" w:rsidRPr="009D7B86">
        <w:rPr>
          <w:rFonts w:ascii="Times New Roman" w:hAnsi="Times New Roman" w:cs="Times New Roman"/>
          <w:sz w:val="30"/>
          <w:szCs w:val="30"/>
        </w:rPr>
        <w:t xml:space="preserve"> The Supremacy of Serving Christ (1:24-2:5)</w:t>
      </w:r>
    </w:p>
    <w:p w:rsidR="00C9788D"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1.</w:t>
      </w:r>
      <w:r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Paul’s Privilege in Ministry (1:24-27)</w:t>
      </w:r>
    </w:p>
    <w:p w:rsidR="00044A89" w:rsidRPr="009D7B86" w:rsidRDefault="009C1D11"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 xml:space="preserve">a. </w:t>
      </w:r>
      <w:r w:rsidR="00044A89" w:rsidRPr="009D7B86">
        <w:rPr>
          <w:rFonts w:ascii="Times New Roman" w:hAnsi="Times New Roman" w:cs="Times New Roman"/>
          <w:sz w:val="30"/>
          <w:szCs w:val="30"/>
        </w:rPr>
        <w:t>To Suffer for Christ (1:24)</w:t>
      </w:r>
    </w:p>
    <w:p w:rsidR="00C9788D" w:rsidRPr="009D7B86" w:rsidRDefault="00811609" w:rsidP="009C1D11">
      <w:pPr>
        <w:widowControl w:val="0"/>
        <w:tabs>
          <w:tab w:val="left" w:pos="0"/>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w:t>
      </w:r>
      <w:r w:rsidR="009C1D11"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To Present the Word of God in Its Fullness (1:25-27)</w:t>
      </w:r>
    </w:p>
    <w:p w:rsidR="00044A89" w:rsidRPr="009D7B86" w:rsidRDefault="00811609" w:rsidP="00D862B6">
      <w:pPr>
        <w:widowControl w:val="0"/>
        <w:tabs>
          <w:tab w:val="left" w:pos="0"/>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r w:rsidR="00D862B6">
        <w:rPr>
          <w:rFonts w:ascii="Times New Roman" w:hAnsi="Times New Roman" w:cs="Times New Roman"/>
          <w:sz w:val="30"/>
          <w:szCs w:val="30"/>
        </w:rPr>
        <w:tab/>
      </w:r>
      <w:bookmarkStart w:id="0" w:name="_GoBack"/>
      <w:bookmarkEnd w:id="0"/>
      <w:proofErr w:type="spellStart"/>
      <w:r w:rsidRPr="009D7B86">
        <w:rPr>
          <w:rFonts w:ascii="Times New Roman" w:hAnsi="Times New Roman" w:cs="Times New Roman"/>
          <w:sz w:val="30"/>
          <w:szCs w:val="30"/>
        </w:rPr>
        <w:t>i</w:t>
      </w:r>
      <w:proofErr w:type="spellEnd"/>
      <w:r w:rsidRPr="009D7B86">
        <w:rPr>
          <w:rFonts w:ascii="Times New Roman" w:hAnsi="Times New Roman" w:cs="Times New Roman"/>
          <w:sz w:val="30"/>
          <w:szCs w:val="30"/>
        </w:rPr>
        <w:t xml:space="preserve">. </w:t>
      </w:r>
      <w:r w:rsidR="00044A89" w:rsidRPr="009D7B86">
        <w:rPr>
          <w:rFonts w:ascii="Times New Roman" w:hAnsi="Times New Roman" w:cs="Times New Roman"/>
          <w:sz w:val="30"/>
          <w:szCs w:val="30"/>
        </w:rPr>
        <w:t>It Was His Commissioning (1:25)</w:t>
      </w:r>
    </w:p>
    <w:p w:rsidR="00C9788D" w:rsidRPr="009D7B86" w:rsidRDefault="00811609" w:rsidP="009C1D11">
      <w:pPr>
        <w:widowControl w:val="0"/>
        <w:tabs>
          <w:tab w:val="left" w:pos="360"/>
          <w:tab w:val="left" w:pos="720"/>
          <w:tab w:val="left" w:pos="1080"/>
          <w:tab w:val="left" w:pos="166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proofErr w:type="gramStart"/>
      <w:r w:rsidRPr="009D7B86">
        <w:rPr>
          <w:rFonts w:ascii="Times New Roman" w:hAnsi="Times New Roman" w:cs="Times New Roman"/>
          <w:sz w:val="30"/>
          <w:szCs w:val="30"/>
        </w:rPr>
        <w:t>c</w:t>
      </w:r>
      <w:proofErr w:type="gramEnd"/>
      <w:r w:rsidRPr="009D7B86">
        <w:rPr>
          <w:rFonts w:ascii="Times New Roman" w:hAnsi="Times New Roman" w:cs="Times New Roman"/>
          <w:sz w:val="30"/>
          <w:szCs w:val="30"/>
        </w:rPr>
        <w:t>. To P</w:t>
      </w:r>
      <w:r w:rsidR="00C9788D" w:rsidRPr="009D7B86">
        <w:rPr>
          <w:rFonts w:ascii="Times New Roman" w:hAnsi="Times New Roman" w:cs="Times New Roman"/>
          <w:sz w:val="30"/>
          <w:szCs w:val="30"/>
        </w:rPr>
        <w:t>resent Divine Revelation to Gentile Saints (1:26-27)</w:t>
      </w:r>
    </w:p>
    <w:p w:rsidR="00044A89" w:rsidRPr="009D7B86" w:rsidRDefault="009C1D11" w:rsidP="009C1D1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proofErr w:type="spellStart"/>
      <w:r w:rsidRPr="009D7B86">
        <w:rPr>
          <w:rFonts w:ascii="Times New Roman" w:hAnsi="Times New Roman" w:cs="Times New Roman"/>
          <w:sz w:val="30"/>
          <w:szCs w:val="30"/>
        </w:rPr>
        <w:t>i</w:t>
      </w:r>
      <w:proofErr w:type="spellEnd"/>
      <w:r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Truth</w:t>
      </w:r>
      <w:r w:rsidR="00044A89" w:rsidRPr="009D7B86">
        <w:rPr>
          <w:rFonts w:ascii="Times New Roman" w:hAnsi="Times New Roman" w:cs="Times New Roman"/>
          <w:sz w:val="30"/>
          <w:szCs w:val="30"/>
        </w:rPr>
        <w:t xml:space="preserve"> Not Previously Revealed (1:26)</w:t>
      </w:r>
    </w:p>
    <w:p w:rsidR="00044A89" w:rsidRPr="009D7B86" w:rsidRDefault="009C1D11" w:rsidP="009C1D1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ii. </w:t>
      </w:r>
      <w:r w:rsidR="00C9788D" w:rsidRPr="009D7B86">
        <w:rPr>
          <w:rFonts w:ascii="Times New Roman" w:hAnsi="Times New Roman" w:cs="Times New Roman"/>
          <w:sz w:val="30"/>
          <w:szCs w:val="30"/>
        </w:rPr>
        <w:t xml:space="preserve">Truth about the </w:t>
      </w:r>
      <w:r w:rsidR="00044A89" w:rsidRPr="009D7B86">
        <w:rPr>
          <w:rFonts w:ascii="Times New Roman" w:hAnsi="Times New Roman" w:cs="Times New Roman"/>
          <w:sz w:val="30"/>
          <w:szCs w:val="30"/>
        </w:rPr>
        <w:t>Mystery: “Christ in You” (1:27)</w:t>
      </w:r>
    </w:p>
    <w:p w:rsidR="00C9788D" w:rsidRPr="009D7B86" w:rsidRDefault="009C1D11" w:rsidP="009C1D1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2.</w:t>
      </w:r>
      <w:r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 xml:space="preserve">Paul’s </w:t>
      </w:r>
      <w:r w:rsidR="00C9788D" w:rsidRPr="009D7B86">
        <w:rPr>
          <w:rFonts w:ascii="Times New Roman" w:hAnsi="Times New Roman" w:cs="Times New Roman"/>
          <w:i/>
          <w:iCs/>
          <w:sz w:val="30"/>
          <w:szCs w:val="30"/>
        </w:rPr>
        <w:t>Ultimate</w:t>
      </w:r>
      <w:r w:rsidR="00C9788D" w:rsidRPr="009D7B86">
        <w:rPr>
          <w:rFonts w:ascii="Times New Roman" w:hAnsi="Times New Roman" w:cs="Times New Roman"/>
          <w:sz w:val="30"/>
          <w:szCs w:val="30"/>
        </w:rPr>
        <w:t xml:space="preserve"> Goal and Strength for Ministry (1:28-29)</w:t>
      </w:r>
    </w:p>
    <w:p w:rsidR="00044A89" w:rsidRPr="009D7B86" w:rsidRDefault="009C1D11" w:rsidP="009C1D1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a.</w:t>
      </w:r>
      <w:r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The Goal: To Present Everyone Perfect in C</w:t>
      </w:r>
      <w:r w:rsidR="00044A89" w:rsidRPr="009D7B86">
        <w:rPr>
          <w:rFonts w:ascii="Times New Roman" w:hAnsi="Times New Roman" w:cs="Times New Roman"/>
          <w:sz w:val="30"/>
          <w:szCs w:val="30"/>
        </w:rPr>
        <w:t>hrist (1:28)</w:t>
      </w:r>
    </w:p>
    <w:p w:rsidR="00C9788D" w:rsidRPr="009D7B86" w:rsidRDefault="009C1D11" w:rsidP="009C1D1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811609" w:rsidRPr="009D7B86">
        <w:rPr>
          <w:rFonts w:ascii="Times New Roman" w:hAnsi="Times New Roman" w:cs="Times New Roman"/>
          <w:sz w:val="30"/>
          <w:szCs w:val="30"/>
        </w:rPr>
        <w:tab/>
        <w:t>b.</w:t>
      </w:r>
      <w:r w:rsidR="00C9788D" w:rsidRPr="009D7B86">
        <w:rPr>
          <w:rFonts w:ascii="Times New Roman" w:hAnsi="Times New Roman" w:cs="Times New Roman"/>
          <w:sz w:val="30"/>
          <w:szCs w:val="30"/>
        </w:rPr>
        <w:t xml:space="preserve"> The Strength: All “His” Energy (1:29)</w:t>
      </w:r>
    </w:p>
    <w:p w:rsidR="00C9788D"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3. </w:t>
      </w:r>
      <w:r w:rsidR="00C9788D" w:rsidRPr="009D7B86">
        <w:rPr>
          <w:rFonts w:ascii="Times New Roman" w:hAnsi="Times New Roman" w:cs="Times New Roman"/>
          <w:sz w:val="30"/>
          <w:szCs w:val="30"/>
        </w:rPr>
        <w:t xml:space="preserve">Paul’s </w:t>
      </w:r>
      <w:r w:rsidR="00C9788D" w:rsidRPr="009D7B86">
        <w:rPr>
          <w:rFonts w:ascii="Times New Roman" w:hAnsi="Times New Roman" w:cs="Times New Roman"/>
          <w:i/>
          <w:iCs/>
          <w:sz w:val="30"/>
          <w:szCs w:val="30"/>
        </w:rPr>
        <w:t>Immediate</w:t>
      </w:r>
      <w:r w:rsidR="00C9788D" w:rsidRPr="009D7B86">
        <w:rPr>
          <w:rFonts w:ascii="Times New Roman" w:hAnsi="Times New Roman" w:cs="Times New Roman"/>
          <w:sz w:val="30"/>
          <w:szCs w:val="30"/>
        </w:rPr>
        <w:t xml:space="preserve"> Goal in His Colossian Ministry (2:1-5)</w:t>
      </w:r>
    </w:p>
    <w:p w:rsidR="00044A8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a.</w:t>
      </w:r>
      <w:r w:rsidR="0069233F"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To Promote U</w:t>
      </w:r>
      <w:r w:rsidR="00044A89" w:rsidRPr="009D7B86">
        <w:rPr>
          <w:rFonts w:ascii="Times New Roman" w:hAnsi="Times New Roman" w:cs="Times New Roman"/>
          <w:sz w:val="30"/>
          <w:szCs w:val="30"/>
        </w:rPr>
        <w:t>nity and Encouragement (2:1-2a)</w:t>
      </w:r>
    </w:p>
    <w:p w:rsidR="0081160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To Prevent Delusion (2:2b-5)</w:t>
      </w:r>
    </w:p>
    <w:p w:rsidR="00C9788D"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D</w:t>
      </w:r>
      <w:r w:rsidR="00C9788D" w:rsidRPr="009D7B86">
        <w:rPr>
          <w:rFonts w:ascii="Times New Roman" w:hAnsi="Times New Roman" w:cs="Times New Roman"/>
          <w:sz w:val="30"/>
          <w:szCs w:val="30"/>
        </w:rPr>
        <w:t xml:space="preserve">. The Supremacy of Christ </w:t>
      </w:r>
      <w:proofErr w:type="gramStart"/>
      <w:r w:rsidR="00C9788D" w:rsidRPr="009D7B86">
        <w:rPr>
          <w:rFonts w:ascii="Times New Roman" w:hAnsi="Times New Roman" w:cs="Times New Roman"/>
          <w:sz w:val="30"/>
          <w:szCs w:val="30"/>
        </w:rPr>
        <w:t>Over</w:t>
      </w:r>
      <w:proofErr w:type="gramEnd"/>
      <w:r w:rsidR="00C9788D" w:rsidRPr="009D7B86">
        <w:rPr>
          <w:rFonts w:ascii="Times New Roman" w:hAnsi="Times New Roman" w:cs="Times New Roman"/>
          <w:sz w:val="30"/>
          <w:szCs w:val="30"/>
        </w:rPr>
        <w:t xml:space="preserve"> Empty Traditions (2:6-23)</w:t>
      </w:r>
    </w:p>
    <w:p w:rsidR="00C9788D"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C9788D" w:rsidRPr="009D7B86">
        <w:rPr>
          <w:rFonts w:ascii="Times New Roman" w:hAnsi="Times New Roman" w:cs="Times New Roman"/>
          <w:sz w:val="30"/>
          <w:szCs w:val="30"/>
        </w:rPr>
        <w:t xml:space="preserve">The Command </w:t>
      </w:r>
      <w:proofErr w:type="gramStart"/>
      <w:r w:rsidR="00C9788D" w:rsidRPr="009D7B86">
        <w:rPr>
          <w:rFonts w:ascii="Times New Roman" w:hAnsi="Times New Roman" w:cs="Times New Roman"/>
          <w:sz w:val="30"/>
          <w:szCs w:val="30"/>
        </w:rPr>
        <w:t>To</w:t>
      </w:r>
      <w:proofErr w:type="gramEnd"/>
      <w:r w:rsidR="00C9788D" w:rsidRPr="009D7B86">
        <w:rPr>
          <w:rFonts w:ascii="Times New Roman" w:hAnsi="Times New Roman" w:cs="Times New Roman"/>
          <w:sz w:val="30"/>
          <w:szCs w:val="30"/>
        </w:rPr>
        <w:t xml:space="preserve"> Walk in Christ (2:6-7)</w:t>
      </w:r>
    </w:p>
    <w:p w:rsidR="00044A8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a.</w:t>
      </w:r>
      <w:r w:rsidR="00C9788D" w:rsidRPr="009D7B86">
        <w:rPr>
          <w:rFonts w:ascii="Times New Roman" w:hAnsi="Times New Roman" w:cs="Times New Roman"/>
          <w:sz w:val="30"/>
          <w:szCs w:val="30"/>
        </w:rPr>
        <w:t xml:space="preserve"> The Context: Having</w:t>
      </w:r>
      <w:r w:rsidR="00044A89" w:rsidRPr="009D7B86">
        <w:rPr>
          <w:rFonts w:ascii="Times New Roman" w:hAnsi="Times New Roman" w:cs="Times New Roman"/>
          <w:sz w:val="30"/>
          <w:szCs w:val="30"/>
        </w:rPr>
        <w:t xml:space="preserve"> Received Christ as Lord (2:6a)</w:t>
      </w:r>
    </w:p>
    <w:p w:rsidR="0081160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28"/>
          <w:szCs w:val="28"/>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w:t>
      </w:r>
      <w:r w:rsidR="00C9788D" w:rsidRPr="009D7B86">
        <w:rPr>
          <w:rFonts w:ascii="Times New Roman" w:hAnsi="Times New Roman" w:cs="Times New Roman"/>
          <w:sz w:val="30"/>
          <w:szCs w:val="30"/>
        </w:rPr>
        <w:t xml:space="preserve"> The Command: Walk in Him (2:6b-7)</w:t>
      </w:r>
    </w:p>
    <w:p w:rsidR="0081160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28"/>
          <w:szCs w:val="28"/>
        </w:rPr>
        <w:lastRenderedPageBreak/>
        <w:tab/>
        <w:t>E</w:t>
      </w:r>
      <w:r w:rsidR="00C9788D" w:rsidRPr="009D7B86">
        <w:rPr>
          <w:rFonts w:ascii="Times New Roman" w:hAnsi="Times New Roman" w:cs="Times New Roman"/>
          <w:sz w:val="30"/>
          <w:szCs w:val="30"/>
        </w:rPr>
        <w:t xml:space="preserve">. </w:t>
      </w:r>
      <w:proofErr w:type="gramStart"/>
      <w:r w:rsidR="00C9788D" w:rsidRPr="009D7B86">
        <w:rPr>
          <w:rFonts w:ascii="Times New Roman" w:hAnsi="Times New Roman" w:cs="Times New Roman"/>
          <w:sz w:val="30"/>
          <w:szCs w:val="30"/>
        </w:rPr>
        <w:t>The</w:t>
      </w:r>
      <w:proofErr w:type="gramEnd"/>
      <w:r w:rsidR="00C9788D" w:rsidRPr="009D7B86">
        <w:rPr>
          <w:rFonts w:ascii="Times New Roman" w:hAnsi="Times New Roman" w:cs="Times New Roman"/>
          <w:sz w:val="30"/>
          <w:szCs w:val="30"/>
        </w:rPr>
        <w:t xml:space="preserve"> Supremacy of Christ’s Salvation over Empty Philosophy:</w:t>
      </w:r>
    </w:p>
    <w:p w:rsidR="00C9788D"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C9788D" w:rsidRPr="009D7B86">
        <w:rPr>
          <w:rFonts w:ascii="Times New Roman" w:hAnsi="Times New Roman" w:cs="Times New Roman"/>
          <w:sz w:val="30"/>
          <w:szCs w:val="30"/>
        </w:rPr>
        <w:t>A</w:t>
      </w:r>
      <w:r w:rsidR="00CE6F41">
        <w:rPr>
          <w:rFonts w:ascii="Times New Roman" w:hAnsi="Times New Roman" w:cs="Times New Roman"/>
          <w:sz w:val="30"/>
          <w:szCs w:val="30"/>
        </w:rPr>
        <w:t>.</w:t>
      </w:r>
      <w:r w:rsidR="00C9788D" w:rsidRPr="009D7B86">
        <w:rPr>
          <w:rFonts w:ascii="Times New Roman" w:hAnsi="Times New Roman" w:cs="Times New Roman"/>
          <w:sz w:val="30"/>
          <w:szCs w:val="30"/>
        </w:rPr>
        <w:t xml:space="preserve"> Warning (2:8-15)</w:t>
      </w:r>
    </w:p>
    <w:p w:rsidR="00044A8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C9788D" w:rsidRPr="009D7B86">
        <w:rPr>
          <w:rFonts w:ascii="Times New Roman" w:hAnsi="Times New Roman" w:cs="Times New Roman"/>
          <w:sz w:val="30"/>
          <w:szCs w:val="30"/>
        </w:rPr>
        <w:t>Philosophy Not accord</w:t>
      </w:r>
      <w:r w:rsidR="00044A89" w:rsidRPr="009D7B86">
        <w:rPr>
          <w:rFonts w:ascii="Times New Roman" w:hAnsi="Times New Roman" w:cs="Times New Roman"/>
          <w:sz w:val="30"/>
          <w:szCs w:val="30"/>
        </w:rPr>
        <w:t>ing to Christ (1:8)</w:t>
      </w:r>
    </w:p>
    <w:p w:rsidR="00C9788D"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2.</w:t>
      </w:r>
      <w:r w:rsidR="00C9788D" w:rsidRPr="009D7B86">
        <w:rPr>
          <w:rFonts w:ascii="Times New Roman" w:hAnsi="Times New Roman" w:cs="Times New Roman"/>
          <w:sz w:val="30"/>
          <w:szCs w:val="30"/>
        </w:rPr>
        <w:t xml:space="preserve"> Salvation according to Christ (1:9-15)</w:t>
      </w:r>
    </w:p>
    <w:p w:rsidR="00044A89"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3. </w:t>
      </w:r>
      <w:r w:rsidR="00C9788D" w:rsidRPr="009D7B86">
        <w:rPr>
          <w:rFonts w:ascii="Times New Roman" w:hAnsi="Times New Roman" w:cs="Times New Roman"/>
          <w:sz w:val="30"/>
          <w:szCs w:val="30"/>
        </w:rPr>
        <w:t>General Statement: Incarnation, C</w:t>
      </w:r>
      <w:r w:rsidRPr="009D7B86">
        <w:rPr>
          <w:rFonts w:ascii="Times New Roman" w:hAnsi="Times New Roman" w:cs="Times New Roman"/>
          <w:sz w:val="30"/>
          <w:szCs w:val="30"/>
        </w:rPr>
        <w:t>ompleteness,</w:t>
      </w:r>
      <w:r w:rsidR="00044A89" w:rsidRPr="009D7B86">
        <w:rPr>
          <w:rFonts w:ascii="Times New Roman" w:hAnsi="Times New Roman" w:cs="Times New Roman"/>
          <w:sz w:val="30"/>
          <w:szCs w:val="30"/>
        </w:rPr>
        <w:t xml:space="preserve"> Authority (1:9)</w:t>
      </w:r>
    </w:p>
    <w:p w:rsidR="00C9788D" w:rsidRPr="009D7B86" w:rsidRDefault="00811609" w:rsidP="00811609">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4. </w:t>
      </w:r>
      <w:r w:rsidR="00C9788D" w:rsidRPr="009D7B86">
        <w:rPr>
          <w:rFonts w:ascii="Times New Roman" w:hAnsi="Times New Roman" w:cs="Times New Roman"/>
          <w:sz w:val="30"/>
          <w:szCs w:val="30"/>
        </w:rPr>
        <w:t>Specific Statement: Circumcision and Baptism (1:10-15)</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C9788D" w:rsidRPr="009D7B86">
        <w:rPr>
          <w:rFonts w:ascii="Times New Roman" w:hAnsi="Times New Roman" w:cs="Times New Roman"/>
          <w:sz w:val="30"/>
          <w:szCs w:val="30"/>
        </w:rPr>
        <w:t>The</w:t>
      </w:r>
      <w:r w:rsidR="00044A89" w:rsidRPr="009D7B86">
        <w:rPr>
          <w:rFonts w:ascii="Times New Roman" w:hAnsi="Times New Roman" w:cs="Times New Roman"/>
          <w:sz w:val="30"/>
          <w:szCs w:val="30"/>
        </w:rPr>
        <w:t xml:space="preserve"> Analogy of Circumcision (1:10)</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w:t>
      </w:r>
      <w:r w:rsidR="00C9788D" w:rsidRPr="009D7B86">
        <w:rPr>
          <w:rFonts w:ascii="Times New Roman" w:hAnsi="Times New Roman" w:cs="Times New Roman"/>
          <w:sz w:val="30"/>
          <w:szCs w:val="30"/>
        </w:rPr>
        <w:t xml:space="preserve"> The Analogy of </w:t>
      </w:r>
      <w:r w:rsidR="00044A89" w:rsidRPr="009D7B86">
        <w:rPr>
          <w:rFonts w:ascii="Times New Roman" w:hAnsi="Times New Roman" w:cs="Times New Roman"/>
          <w:sz w:val="30"/>
          <w:szCs w:val="30"/>
        </w:rPr>
        <w:t>Baptism (1:11-14)</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c. </w:t>
      </w:r>
      <w:r w:rsidR="00044A89" w:rsidRPr="009D7B86">
        <w:rPr>
          <w:rFonts w:ascii="Times New Roman" w:hAnsi="Times New Roman" w:cs="Times New Roman"/>
          <w:sz w:val="30"/>
          <w:szCs w:val="30"/>
        </w:rPr>
        <w:t>The Triumph over Enemies (1:15)</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F.</w:t>
      </w:r>
      <w:r w:rsidR="00C9788D" w:rsidRPr="009D7B86">
        <w:rPr>
          <w:rFonts w:ascii="Times New Roman" w:hAnsi="Times New Roman" w:cs="Times New Roman"/>
          <w:sz w:val="30"/>
          <w:szCs w:val="30"/>
        </w:rPr>
        <w:t xml:space="preserve"> The Supremacy of Christian Spir</w:t>
      </w:r>
      <w:r w:rsidR="00044A89" w:rsidRPr="009D7B86">
        <w:rPr>
          <w:rFonts w:ascii="Times New Roman" w:hAnsi="Times New Roman" w:cs="Times New Roman"/>
          <w:sz w:val="30"/>
          <w:szCs w:val="30"/>
        </w:rPr>
        <w:t>ituality: A Challenge (2:16-19)</w:t>
      </w:r>
    </w:p>
    <w:p w:rsidR="00E07BA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G. </w:t>
      </w:r>
      <w:r w:rsidR="00C9788D" w:rsidRPr="009D7B86">
        <w:rPr>
          <w:rFonts w:ascii="Times New Roman" w:hAnsi="Times New Roman" w:cs="Times New Roman"/>
          <w:sz w:val="30"/>
          <w:szCs w:val="30"/>
        </w:rPr>
        <w:t>The Supremacy of Christ over Man-Made Religion:</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C9788D" w:rsidRPr="009D7B86">
        <w:rPr>
          <w:rFonts w:ascii="Times New Roman" w:hAnsi="Times New Roman" w:cs="Times New Roman"/>
          <w:sz w:val="30"/>
          <w:szCs w:val="30"/>
        </w:rPr>
        <w:t>Inconsistency (2:20-23)</w:t>
      </w:r>
    </w:p>
    <w:p w:rsidR="00E07BA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III</w:t>
      </w:r>
      <w:r w:rsidR="00C9788D" w:rsidRPr="009D7B86">
        <w:rPr>
          <w:rFonts w:ascii="Times New Roman" w:hAnsi="Times New Roman" w:cs="Times New Roman"/>
          <w:sz w:val="30"/>
          <w:szCs w:val="30"/>
        </w:rPr>
        <w:t>. The Supremacy of Christ-Centered Living (3:1-4:6)</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A. </w:t>
      </w:r>
      <w:r w:rsidR="00C9788D" w:rsidRPr="009D7B86">
        <w:rPr>
          <w:rFonts w:ascii="Times New Roman" w:hAnsi="Times New Roman" w:cs="Times New Roman"/>
          <w:sz w:val="30"/>
          <w:szCs w:val="30"/>
        </w:rPr>
        <w:t>It’s Focus and Nature (3:1-17)</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C9788D" w:rsidRPr="009D7B86">
        <w:rPr>
          <w:rFonts w:ascii="Times New Roman" w:hAnsi="Times New Roman" w:cs="Times New Roman"/>
          <w:sz w:val="30"/>
          <w:szCs w:val="30"/>
        </w:rPr>
        <w:t>It Begins</w:t>
      </w:r>
      <w:r w:rsidR="00044A89" w:rsidRPr="009D7B86">
        <w:rPr>
          <w:rFonts w:ascii="Times New Roman" w:hAnsi="Times New Roman" w:cs="Times New Roman"/>
          <w:sz w:val="30"/>
          <w:szCs w:val="30"/>
        </w:rPr>
        <w:t xml:space="preserve"> with a Focus on Christ (3:1-5)</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C9788D" w:rsidRPr="009D7B86">
        <w:rPr>
          <w:rFonts w:ascii="Times New Roman" w:hAnsi="Times New Roman" w:cs="Times New Roman"/>
          <w:sz w:val="30"/>
          <w:szCs w:val="30"/>
        </w:rPr>
        <w:t xml:space="preserve">It Involves </w:t>
      </w:r>
      <w:r w:rsidR="00044A89" w:rsidRPr="009D7B86">
        <w:rPr>
          <w:rFonts w:ascii="Times New Roman" w:hAnsi="Times New Roman" w:cs="Times New Roman"/>
          <w:sz w:val="30"/>
          <w:szCs w:val="30"/>
        </w:rPr>
        <w:t xml:space="preserve">Taking </w:t>
      </w:r>
      <w:proofErr w:type="gramStart"/>
      <w:r w:rsidR="00044A89" w:rsidRPr="009D7B86">
        <w:rPr>
          <w:rFonts w:ascii="Times New Roman" w:hAnsi="Times New Roman" w:cs="Times New Roman"/>
          <w:sz w:val="30"/>
          <w:szCs w:val="30"/>
        </w:rPr>
        <w:t>Off</w:t>
      </w:r>
      <w:proofErr w:type="gramEnd"/>
      <w:r w:rsidR="00044A89" w:rsidRPr="009D7B86">
        <w:rPr>
          <w:rFonts w:ascii="Times New Roman" w:hAnsi="Times New Roman" w:cs="Times New Roman"/>
          <w:sz w:val="30"/>
          <w:szCs w:val="30"/>
        </w:rPr>
        <w:t xml:space="preserve"> The Old Man (3:6-11)</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3. </w:t>
      </w:r>
      <w:r w:rsidR="00C9788D" w:rsidRPr="009D7B86">
        <w:rPr>
          <w:rFonts w:ascii="Times New Roman" w:hAnsi="Times New Roman" w:cs="Times New Roman"/>
          <w:sz w:val="30"/>
          <w:szCs w:val="30"/>
        </w:rPr>
        <w:t>It Involves Putting on the New Man (3:12-17)</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It’s Affect on Every Relationship (3:18-4:6)</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C9788D" w:rsidRPr="009D7B86">
        <w:rPr>
          <w:rFonts w:ascii="Times New Roman" w:hAnsi="Times New Roman" w:cs="Times New Roman"/>
          <w:sz w:val="30"/>
          <w:szCs w:val="30"/>
        </w:rPr>
        <w:t>The Marriage Relationship (3:18-19)</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044A89" w:rsidRPr="009D7B86">
        <w:rPr>
          <w:rFonts w:ascii="Times New Roman" w:hAnsi="Times New Roman" w:cs="Times New Roman"/>
          <w:sz w:val="30"/>
          <w:szCs w:val="30"/>
        </w:rPr>
        <w:t>The Command to Wives (3:18)</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The Command to Husbands (3:19)</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C9788D" w:rsidRPr="009D7B86">
        <w:rPr>
          <w:rFonts w:ascii="Times New Roman" w:hAnsi="Times New Roman" w:cs="Times New Roman"/>
          <w:sz w:val="30"/>
          <w:szCs w:val="30"/>
        </w:rPr>
        <w:t>The Family Relationship (3:20-21)</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044A89" w:rsidRPr="009D7B86">
        <w:rPr>
          <w:rFonts w:ascii="Times New Roman" w:hAnsi="Times New Roman" w:cs="Times New Roman"/>
          <w:sz w:val="30"/>
          <w:szCs w:val="30"/>
        </w:rPr>
        <w:t>The Command to Children (3:20)</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The Command to Fathers (3:21)</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3. </w:t>
      </w:r>
      <w:r w:rsidR="00C9788D" w:rsidRPr="009D7B86">
        <w:rPr>
          <w:rFonts w:ascii="Times New Roman" w:hAnsi="Times New Roman" w:cs="Times New Roman"/>
          <w:sz w:val="30"/>
          <w:szCs w:val="30"/>
        </w:rPr>
        <w:t>The Slave-Master Relationship (3:22)</w:t>
      </w:r>
    </w:p>
    <w:p w:rsidR="00C9788D"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C9788D" w:rsidRPr="009D7B86">
        <w:rPr>
          <w:rFonts w:ascii="Times New Roman" w:hAnsi="Times New Roman" w:cs="Times New Roman"/>
          <w:sz w:val="30"/>
          <w:szCs w:val="30"/>
        </w:rPr>
        <w:t>Admonition to Slaves (3:22-25)</w:t>
      </w:r>
    </w:p>
    <w:p w:rsidR="00044A89" w:rsidRPr="009D7B86" w:rsidRDefault="00E07BAD"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001B2A31" w:rsidRPr="009D7B86">
        <w:rPr>
          <w:rFonts w:ascii="Times New Roman" w:hAnsi="Times New Roman" w:cs="Times New Roman"/>
          <w:sz w:val="30"/>
          <w:szCs w:val="30"/>
        </w:rPr>
        <w:tab/>
      </w:r>
      <w:r w:rsidR="001B2A31" w:rsidRPr="009D7B86">
        <w:rPr>
          <w:rFonts w:ascii="Times New Roman" w:hAnsi="Times New Roman" w:cs="Times New Roman"/>
          <w:sz w:val="30"/>
          <w:szCs w:val="30"/>
        </w:rPr>
        <w:tab/>
      </w:r>
      <w:proofErr w:type="spellStart"/>
      <w:r w:rsidR="001B2A31" w:rsidRPr="009D7B86">
        <w:rPr>
          <w:rFonts w:ascii="Times New Roman" w:hAnsi="Times New Roman" w:cs="Times New Roman"/>
          <w:sz w:val="30"/>
          <w:szCs w:val="30"/>
        </w:rPr>
        <w:t>i</w:t>
      </w:r>
      <w:proofErr w:type="spellEnd"/>
      <w:r w:rsidR="001B2A31" w:rsidRPr="009D7B86">
        <w:rPr>
          <w:rFonts w:ascii="Times New Roman" w:hAnsi="Times New Roman" w:cs="Times New Roman"/>
          <w:sz w:val="30"/>
          <w:szCs w:val="30"/>
        </w:rPr>
        <w:t>.</w:t>
      </w:r>
      <w:r w:rsidRPr="009D7B86">
        <w:rPr>
          <w:rFonts w:ascii="Times New Roman" w:hAnsi="Times New Roman" w:cs="Times New Roman"/>
          <w:sz w:val="30"/>
          <w:szCs w:val="30"/>
        </w:rPr>
        <w:t xml:space="preserve"> </w:t>
      </w:r>
      <w:r w:rsidR="00044A89" w:rsidRPr="009D7B86">
        <w:rPr>
          <w:rFonts w:ascii="Times New Roman" w:hAnsi="Times New Roman" w:cs="Times New Roman"/>
          <w:sz w:val="30"/>
          <w:szCs w:val="30"/>
        </w:rPr>
        <w:t>The Command (3:22-23)</w:t>
      </w:r>
    </w:p>
    <w:p w:rsidR="00044A89" w:rsidRPr="009D7B86" w:rsidRDefault="001B2A31" w:rsidP="00E07BAD">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ii.</w:t>
      </w:r>
      <w:r w:rsidR="00E07BAD" w:rsidRPr="009D7B86">
        <w:rPr>
          <w:rFonts w:ascii="Times New Roman" w:hAnsi="Times New Roman" w:cs="Times New Roman"/>
          <w:sz w:val="30"/>
          <w:szCs w:val="30"/>
        </w:rPr>
        <w:t xml:space="preserve"> </w:t>
      </w:r>
      <w:r w:rsidR="00C9788D" w:rsidRPr="009D7B86">
        <w:rPr>
          <w:rFonts w:ascii="Times New Roman" w:hAnsi="Times New Roman" w:cs="Times New Roman"/>
          <w:sz w:val="30"/>
          <w:szCs w:val="30"/>
        </w:rPr>
        <w:t>The Ra</w:t>
      </w:r>
      <w:r w:rsidR="00044A89" w:rsidRPr="009D7B86">
        <w:rPr>
          <w:rFonts w:ascii="Times New Roman" w:hAnsi="Times New Roman" w:cs="Times New Roman"/>
          <w:sz w:val="30"/>
          <w:szCs w:val="30"/>
        </w:rPr>
        <w:t>tionale with the Command (3:24)</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iii. </w:t>
      </w:r>
      <w:r w:rsidR="00C9788D" w:rsidRPr="009D7B86">
        <w:rPr>
          <w:rFonts w:ascii="Times New Roman" w:hAnsi="Times New Roman" w:cs="Times New Roman"/>
          <w:sz w:val="30"/>
          <w:szCs w:val="30"/>
        </w:rPr>
        <w:t>The Warning with the Command (3:25)</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b. Ad</w:t>
      </w:r>
      <w:r w:rsidR="00C9788D" w:rsidRPr="009D7B86">
        <w:rPr>
          <w:rFonts w:ascii="Times New Roman" w:hAnsi="Times New Roman" w:cs="Times New Roman"/>
          <w:sz w:val="30"/>
          <w:szCs w:val="30"/>
        </w:rPr>
        <w:t>monition to Masters (4:1)</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C. </w:t>
      </w:r>
      <w:r w:rsidR="00C9788D" w:rsidRPr="009D7B86">
        <w:rPr>
          <w:rFonts w:ascii="Times New Roman" w:hAnsi="Times New Roman" w:cs="Times New Roman"/>
          <w:sz w:val="30"/>
          <w:szCs w:val="30"/>
        </w:rPr>
        <w:t>It’s Evangelistic Nature (4:2-6)</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C9788D" w:rsidRPr="009D7B86">
        <w:rPr>
          <w:rFonts w:ascii="Times New Roman" w:hAnsi="Times New Roman" w:cs="Times New Roman"/>
          <w:sz w:val="30"/>
          <w:szCs w:val="30"/>
        </w:rPr>
        <w:t>Praying for th</w:t>
      </w:r>
      <w:r w:rsidR="00044A89" w:rsidRPr="009D7B86">
        <w:rPr>
          <w:rFonts w:ascii="Times New Roman" w:hAnsi="Times New Roman" w:cs="Times New Roman"/>
          <w:sz w:val="30"/>
          <w:szCs w:val="30"/>
        </w:rPr>
        <w:t>e Advance of the Gospel (4:2-4)</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C9788D" w:rsidRPr="009D7B86">
        <w:rPr>
          <w:rFonts w:ascii="Times New Roman" w:hAnsi="Times New Roman" w:cs="Times New Roman"/>
          <w:sz w:val="30"/>
          <w:szCs w:val="30"/>
        </w:rPr>
        <w:t>Living Wisely Before Non-Christians (4:5-6)</w:t>
      </w:r>
    </w:p>
    <w:p w:rsidR="0069233F" w:rsidRPr="009D7B86" w:rsidRDefault="0069233F">
      <w:pPr>
        <w:rPr>
          <w:rFonts w:ascii="Times New Roman" w:hAnsi="Times New Roman" w:cs="Times New Roman"/>
          <w:sz w:val="30"/>
          <w:szCs w:val="30"/>
        </w:rPr>
      </w:pPr>
      <w:r w:rsidRPr="009D7B86">
        <w:rPr>
          <w:rFonts w:ascii="Times New Roman" w:hAnsi="Times New Roman" w:cs="Times New Roman"/>
          <w:sz w:val="30"/>
          <w:szCs w:val="30"/>
        </w:rPr>
        <w:br w:type="page"/>
      </w:r>
    </w:p>
    <w:p w:rsidR="001B2A31"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p>
    <w:p w:rsidR="001B2A31"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 xml:space="preserve">IV. </w:t>
      </w:r>
      <w:r w:rsidR="00C9788D" w:rsidRPr="009D7B86">
        <w:rPr>
          <w:rFonts w:ascii="Times New Roman" w:hAnsi="Times New Roman" w:cs="Times New Roman"/>
          <w:sz w:val="30"/>
          <w:szCs w:val="30"/>
        </w:rPr>
        <w:t>Paul’s Plans and Fi</w:t>
      </w:r>
      <w:r w:rsidRPr="009D7B86">
        <w:rPr>
          <w:rFonts w:ascii="Times New Roman" w:hAnsi="Times New Roman" w:cs="Times New Roman"/>
          <w:sz w:val="30"/>
          <w:szCs w:val="30"/>
        </w:rPr>
        <w:t>nal Greetings (4:7-18)</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A</w:t>
      </w:r>
      <w:r w:rsidR="00C9788D" w:rsidRPr="009D7B86">
        <w:rPr>
          <w:rFonts w:ascii="Times New Roman" w:hAnsi="Times New Roman" w:cs="Times New Roman"/>
          <w:sz w:val="30"/>
          <w:szCs w:val="30"/>
        </w:rPr>
        <w:t xml:space="preserve">. Paul’s Plans: Tychicus and Onesimus to </w:t>
      </w:r>
      <w:proofErr w:type="gramStart"/>
      <w:r w:rsidR="00C9788D" w:rsidRPr="009D7B86">
        <w:rPr>
          <w:rFonts w:ascii="Times New Roman" w:hAnsi="Times New Roman" w:cs="Times New Roman"/>
          <w:sz w:val="30"/>
          <w:szCs w:val="30"/>
        </w:rPr>
        <w:t>Come</w:t>
      </w:r>
      <w:proofErr w:type="gramEnd"/>
      <w:r w:rsidR="00C9788D" w:rsidRPr="009D7B86">
        <w:rPr>
          <w:rFonts w:ascii="Times New Roman" w:hAnsi="Times New Roman" w:cs="Times New Roman"/>
          <w:sz w:val="30"/>
          <w:szCs w:val="30"/>
        </w:rPr>
        <w:t xml:space="preserve"> (4:7-9)</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044A89" w:rsidRPr="009D7B86">
        <w:rPr>
          <w:rFonts w:ascii="Times New Roman" w:hAnsi="Times New Roman" w:cs="Times New Roman"/>
          <w:sz w:val="30"/>
          <w:szCs w:val="30"/>
        </w:rPr>
        <w:t>The Fact of Their Coming (4:7)</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C9788D" w:rsidRPr="009D7B86">
        <w:rPr>
          <w:rFonts w:ascii="Times New Roman" w:hAnsi="Times New Roman" w:cs="Times New Roman"/>
          <w:sz w:val="30"/>
          <w:szCs w:val="30"/>
        </w:rPr>
        <w:t>The Reason for Their Coming (4:8-9)</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Final Greetings (4:10-18)</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1. </w:t>
      </w:r>
      <w:r w:rsidR="00C9788D" w:rsidRPr="009D7B86">
        <w:rPr>
          <w:rFonts w:ascii="Times New Roman" w:hAnsi="Times New Roman" w:cs="Times New Roman"/>
          <w:sz w:val="30"/>
          <w:szCs w:val="30"/>
        </w:rPr>
        <w:t>Special People (4:10-14)</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044A89" w:rsidRPr="009D7B86">
        <w:rPr>
          <w:rFonts w:ascii="Times New Roman" w:hAnsi="Times New Roman" w:cs="Times New Roman"/>
          <w:sz w:val="30"/>
          <w:szCs w:val="30"/>
        </w:rPr>
        <w:t>Aristarchus (4:10a)</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Mark, the Cousin of Barnabas</w:t>
      </w:r>
      <w:r w:rsidRPr="009D7B86">
        <w:rPr>
          <w:rFonts w:ascii="Times New Roman" w:hAnsi="Times New Roman" w:cs="Times New Roman"/>
          <w:sz w:val="30"/>
          <w:szCs w:val="30"/>
        </w:rPr>
        <w:t xml:space="preserve"> (Mark 4:10b)</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c.</w:t>
      </w:r>
      <w:r w:rsidR="00044A89" w:rsidRPr="009D7B86">
        <w:rPr>
          <w:rFonts w:ascii="Times New Roman" w:hAnsi="Times New Roman" w:cs="Times New Roman"/>
          <w:sz w:val="30"/>
          <w:szCs w:val="30"/>
        </w:rPr>
        <w:t xml:space="preserve"> Jesus, Called Justus (4:11)</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d. </w:t>
      </w:r>
      <w:proofErr w:type="spellStart"/>
      <w:r w:rsidR="00044A89" w:rsidRPr="009D7B86">
        <w:rPr>
          <w:rFonts w:ascii="Times New Roman" w:hAnsi="Times New Roman" w:cs="Times New Roman"/>
          <w:sz w:val="30"/>
          <w:szCs w:val="30"/>
        </w:rPr>
        <w:t>Epaphras</w:t>
      </w:r>
      <w:proofErr w:type="spellEnd"/>
      <w:r w:rsidR="00044A89" w:rsidRPr="009D7B86">
        <w:rPr>
          <w:rFonts w:ascii="Times New Roman" w:hAnsi="Times New Roman" w:cs="Times New Roman"/>
          <w:sz w:val="30"/>
          <w:szCs w:val="30"/>
        </w:rPr>
        <w:t xml:space="preserve"> (4:12-13)</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e. </w:t>
      </w:r>
      <w:r w:rsidR="00044A89" w:rsidRPr="009D7B86">
        <w:rPr>
          <w:rFonts w:ascii="Times New Roman" w:hAnsi="Times New Roman" w:cs="Times New Roman"/>
          <w:sz w:val="30"/>
          <w:szCs w:val="30"/>
        </w:rPr>
        <w:t>Luke (4:14a)</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f. </w:t>
      </w:r>
      <w:r w:rsidR="00C9788D" w:rsidRPr="009D7B86">
        <w:rPr>
          <w:rFonts w:ascii="Times New Roman" w:hAnsi="Times New Roman" w:cs="Times New Roman"/>
          <w:sz w:val="30"/>
          <w:szCs w:val="30"/>
        </w:rPr>
        <w:t>Demas (4:14b)</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2. </w:t>
      </w:r>
      <w:r w:rsidR="00C9788D" w:rsidRPr="009D7B86">
        <w:rPr>
          <w:rFonts w:ascii="Times New Roman" w:hAnsi="Times New Roman" w:cs="Times New Roman"/>
          <w:sz w:val="30"/>
          <w:szCs w:val="30"/>
        </w:rPr>
        <w:t>Special Greetings (4:15)</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C9788D" w:rsidRPr="009D7B86">
        <w:rPr>
          <w:rFonts w:ascii="Times New Roman" w:hAnsi="Times New Roman" w:cs="Times New Roman"/>
          <w:sz w:val="30"/>
          <w:szCs w:val="30"/>
        </w:rPr>
        <w:t>T</w:t>
      </w:r>
      <w:r w:rsidR="00044A89" w:rsidRPr="009D7B86">
        <w:rPr>
          <w:rFonts w:ascii="Times New Roman" w:hAnsi="Times New Roman" w:cs="Times New Roman"/>
          <w:sz w:val="30"/>
          <w:szCs w:val="30"/>
        </w:rPr>
        <w:t>he Brothers at Laodicea (4:15a)</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b. </w:t>
      </w:r>
      <w:r w:rsidR="00044A89" w:rsidRPr="009D7B86">
        <w:rPr>
          <w:rFonts w:ascii="Times New Roman" w:hAnsi="Times New Roman" w:cs="Times New Roman"/>
          <w:sz w:val="30"/>
          <w:szCs w:val="30"/>
        </w:rPr>
        <w:t xml:space="preserve">To </w:t>
      </w:r>
      <w:proofErr w:type="spellStart"/>
      <w:r w:rsidR="00044A89" w:rsidRPr="009D7B86">
        <w:rPr>
          <w:rFonts w:ascii="Times New Roman" w:hAnsi="Times New Roman" w:cs="Times New Roman"/>
          <w:sz w:val="30"/>
          <w:szCs w:val="30"/>
        </w:rPr>
        <w:t>Nympha</w:t>
      </w:r>
      <w:proofErr w:type="spellEnd"/>
      <w:r w:rsidR="00044A89" w:rsidRPr="009D7B86">
        <w:rPr>
          <w:rFonts w:ascii="Times New Roman" w:hAnsi="Times New Roman" w:cs="Times New Roman"/>
          <w:sz w:val="30"/>
          <w:szCs w:val="30"/>
        </w:rPr>
        <w:t xml:space="preserve"> (4:15b)</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r>
      <w:proofErr w:type="gramStart"/>
      <w:r w:rsidRPr="009D7B86">
        <w:rPr>
          <w:rFonts w:ascii="Times New Roman" w:hAnsi="Times New Roman" w:cs="Times New Roman"/>
          <w:sz w:val="30"/>
          <w:szCs w:val="30"/>
        </w:rPr>
        <w:t xml:space="preserve">c. </w:t>
      </w:r>
      <w:r w:rsidR="00C9788D" w:rsidRPr="009D7B86">
        <w:rPr>
          <w:rFonts w:ascii="Times New Roman" w:hAnsi="Times New Roman" w:cs="Times New Roman"/>
          <w:sz w:val="30"/>
          <w:szCs w:val="30"/>
        </w:rPr>
        <w:t xml:space="preserve"> To</w:t>
      </w:r>
      <w:proofErr w:type="gramEnd"/>
      <w:r w:rsidR="00C9788D" w:rsidRPr="009D7B86">
        <w:rPr>
          <w:rFonts w:ascii="Times New Roman" w:hAnsi="Times New Roman" w:cs="Times New Roman"/>
          <w:sz w:val="30"/>
          <w:szCs w:val="30"/>
        </w:rPr>
        <w:t xml:space="preserve"> The Church in </w:t>
      </w:r>
      <w:proofErr w:type="spellStart"/>
      <w:r w:rsidR="00C9788D" w:rsidRPr="009D7B86">
        <w:rPr>
          <w:rFonts w:ascii="Times New Roman" w:hAnsi="Times New Roman" w:cs="Times New Roman"/>
          <w:sz w:val="30"/>
          <w:szCs w:val="30"/>
        </w:rPr>
        <w:t>Nympha’s</w:t>
      </w:r>
      <w:proofErr w:type="spellEnd"/>
      <w:r w:rsidR="00C9788D" w:rsidRPr="009D7B86">
        <w:rPr>
          <w:rFonts w:ascii="Times New Roman" w:hAnsi="Times New Roman" w:cs="Times New Roman"/>
          <w:sz w:val="30"/>
          <w:szCs w:val="30"/>
        </w:rPr>
        <w:t xml:space="preserve"> House (4:15c)</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C. </w:t>
      </w:r>
      <w:r w:rsidR="00C9788D" w:rsidRPr="009D7B86">
        <w:rPr>
          <w:rFonts w:ascii="Times New Roman" w:hAnsi="Times New Roman" w:cs="Times New Roman"/>
          <w:sz w:val="30"/>
          <w:szCs w:val="30"/>
        </w:rPr>
        <w:t>Special Request (4:16)</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a. </w:t>
      </w:r>
      <w:r w:rsidR="00C9788D" w:rsidRPr="009D7B86">
        <w:rPr>
          <w:rFonts w:ascii="Times New Roman" w:hAnsi="Times New Roman" w:cs="Times New Roman"/>
          <w:sz w:val="30"/>
          <w:szCs w:val="30"/>
        </w:rPr>
        <w:t>“Colossians”</w:t>
      </w:r>
      <w:r w:rsidR="00044A89" w:rsidRPr="009D7B86">
        <w:rPr>
          <w:rFonts w:ascii="Times New Roman" w:hAnsi="Times New Roman" w:cs="Times New Roman"/>
          <w:sz w:val="30"/>
          <w:szCs w:val="30"/>
        </w:rPr>
        <w:t xml:space="preserve"> </w:t>
      </w:r>
      <w:r w:rsidRPr="009D7B86">
        <w:rPr>
          <w:rFonts w:ascii="Times New Roman" w:hAnsi="Times New Roman" w:cs="Times New Roman"/>
          <w:sz w:val="30"/>
          <w:szCs w:val="30"/>
        </w:rPr>
        <w:t>to be r</w:t>
      </w:r>
      <w:r w:rsidR="00044A89" w:rsidRPr="009D7B86">
        <w:rPr>
          <w:rFonts w:ascii="Times New Roman" w:hAnsi="Times New Roman" w:cs="Times New Roman"/>
          <w:sz w:val="30"/>
          <w:szCs w:val="30"/>
        </w:rPr>
        <w:t>ead in Colossae (4:16a)</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 xml:space="preserve">b. </w:t>
      </w:r>
      <w:r w:rsidR="00C9788D" w:rsidRPr="009D7B86">
        <w:rPr>
          <w:rFonts w:ascii="Times New Roman" w:hAnsi="Times New Roman" w:cs="Times New Roman"/>
          <w:sz w:val="30"/>
          <w:szCs w:val="30"/>
        </w:rPr>
        <w:t xml:space="preserve">“Colossians” </w:t>
      </w:r>
      <w:r w:rsidRPr="009D7B86">
        <w:rPr>
          <w:rFonts w:ascii="Times New Roman" w:hAnsi="Times New Roman" w:cs="Times New Roman"/>
          <w:sz w:val="30"/>
          <w:szCs w:val="30"/>
        </w:rPr>
        <w:t>to be read in</w:t>
      </w:r>
      <w:r w:rsidR="00044A89" w:rsidRPr="009D7B86">
        <w:rPr>
          <w:rFonts w:ascii="Times New Roman" w:hAnsi="Times New Roman" w:cs="Times New Roman"/>
          <w:sz w:val="30"/>
          <w:szCs w:val="30"/>
        </w:rPr>
        <w:t xml:space="preserve"> the Church of Laodicea (4:16b)</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r>
      <w:r w:rsidRPr="009D7B86">
        <w:rPr>
          <w:rFonts w:ascii="Times New Roman" w:hAnsi="Times New Roman" w:cs="Times New Roman"/>
          <w:sz w:val="30"/>
          <w:szCs w:val="30"/>
        </w:rPr>
        <w:tab/>
      </w:r>
      <w:r w:rsidRPr="009D7B86">
        <w:rPr>
          <w:rFonts w:ascii="Times New Roman" w:hAnsi="Times New Roman" w:cs="Times New Roman"/>
          <w:sz w:val="30"/>
          <w:szCs w:val="30"/>
        </w:rPr>
        <w:tab/>
        <w:t>c. The Church at Colossae to r</w:t>
      </w:r>
      <w:r w:rsidR="00C9788D" w:rsidRPr="009D7B86">
        <w:rPr>
          <w:rFonts w:ascii="Times New Roman" w:hAnsi="Times New Roman" w:cs="Times New Roman"/>
          <w:sz w:val="30"/>
          <w:szCs w:val="30"/>
        </w:rPr>
        <w:t xml:space="preserve">ead </w:t>
      </w:r>
      <w:proofErr w:type="spellStart"/>
      <w:r w:rsidR="00C9788D" w:rsidRPr="009D7B86">
        <w:rPr>
          <w:rFonts w:ascii="Times New Roman" w:hAnsi="Times New Roman" w:cs="Times New Roman"/>
          <w:sz w:val="30"/>
          <w:szCs w:val="30"/>
        </w:rPr>
        <w:t>Laodicean</w:t>
      </w:r>
      <w:proofErr w:type="spellEnd"/>
      <w:r w:rsidR="00C9788D" w:rsidRPr="009D7B86">
        <w:rPr>
          <w:rFonts w:ascii="Times New Roman" w:hAnsi="Times New Roman" w:cs="Times New Roman"/>
          <w:sz w:val="30"/>
          <w:szCs w:val="30"/>
        </w:rPr>
        <w:t xml:space="preserve"> Letter (4:16c)</w:t>
      </w:r>
    </w:p>
    <w:p w:rsidR="00044A89"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30"/>
          <w:szCs w:val="30"/>
        </w:rPr>
      </w:pPr>
      <w:r w:rsidRPr="009D7B86">
        <w:rPr>
          <w:rFonts w:ascii="Times New Roman" w:hAnsi="Times New Roman" w:cs="Times New Roman"/>
          <w:sz w:val="30"/>
          <w:szCs w:val="30"/>
        </w:rPr>
        <w:tab/>
        <w:t xml:space="preserve">D. </w:t>
      </w:r>
      <w:r w:rsidR="00044A89" w:rsidRPr="009D7B86">
        <w:rPr>
          <w:rFonts w:ascii="Times New Roman" w:hAnsi="Times New Roman" w:cs="Times New Roman"/>
          <w:sz w:val="30"/>
          <w:szCs w:val="30"/>
        </w:rPr>
        <w:t>Special Reminder (4:17)</w:t>
      </w:r>
    </w:p>
    <w:p w:rsidR="00C9788D" w:rsidRPr="009D7B86" w:rsidRDefault="001B2A31" w:rsidP="001B2A31">
      <w:pPr>
        <w:widowControl w:val="0"/>
        <w:tabs>
          <w:tab w:val="left" w:pos="360"/>
          <w:tab w:val="left" w:pos="720"/>
          <w:tab w:val="left" w:pos="1080"/>
          <w:tab w:val="left" w:pos="1440"/>
          <w:tab w:val="left" w:pos="2160"/>
        </w:tabs>
        <w:autoSpaceDE w:val="0"/>
        <w:autoSpaceDN w:val="0"/>
        <w:adjustRightInd w:val="0"/>
        <w:rPr>
          <w:rFonts w:ascii="Times New Roman" w:hAnsi="Times New Roman" w:cs="Times New Roman"/>
          <w:sz w:val="28"/>
          <w:szCs w:val="28"/>
        </w:rPr>
      </w:pPr>
      <w:r w:rsidRPr="009D7B86">
        <w:rPr>
          <w:rFonts w:ascii="Times New Roman" w:hAnsi="Times New Roman" w:cs="Times New Roman"/>
          <w:sz w:val="30"/>
          <w:szCs w:val="30"/>
        </w:rPr>
        <w:tab/>
        <w:t xml:space="preserve">E. </w:t>
      </w:r>
      <w:r w:rsidR="00C9788D" w:rsidRPr="009D7B86">
        <w:rPr>
          <w:rFonts w:ascii="Times New Roman" w:hAnsi="Times New Roman" w:cs="Times New Roman"/>
          <w:sz w:val="30"/>
          <w:szCs w:val="30"/>
        </w:rPr>
        <w:t xml:space="preserve">Special Guarantee (4:18) </w:t>
      </w:r>
    </w:p>
    <w:p w:rsidR="00C9788D" w:rsidRPr="009D7B86" w:rsidRDefault="00C9788D" w:rsidP="001D4342">
      <w:pPr>
        <w:widowControl w:val="0"/>
        <w:tabs>
          <w:tab w:val="left" w:pos="0"/>
          <w:tab w:val="left" w:pos="360"/>
          <w:tab w:val="left" w:pos="720"/>
          <w:tab w:val="left" w:pos="810"/>
          <w:tab w:val="left" w:pos="1080"/>
        </w:tabs>
        <w:autoSpaceDE w:val="0"/>
        <w:autoSpaceDN w:val="0"/>
        <w:adjustRightInd w:val="0"/>
        <w:rPr>
          <w:rFonts w:ascii="Times New Roman" w:hAnsi="Times New Roman" w:cs="Times New Roman"/>
          <w:sz w:val="32"/>
          <w:szCs w:val="32"/>
        </w:rPr>
      </w:pPr>
    </w:p>
    <w:p w:rsidR="007A630D" w:rsidRPr="009D7B86" w:rsidRDefault="007A630D" w:rsidP="001D4342">
      <w:pPr>
        <w:tabs>
          <w:tab w:val="left" w:pos="0"/>
          <w:tab w:val="left" w:pos="360"/>
          <w:tab w:val="left" w:pos="720"/>
          <w:tab w:val="left" w:pos="810"/>
          <w:tab w:val="left" w:pos="1080"/>
          <w:tab w:val="right" w:pos="1710"/>
        </w:tabs>
        <w:ind w:firstLine="1714"/>
        <w:rPr>
          <w:rFonts w:ascii="Times New Roman" w:hAnsi="Times New Roman" w:cs="Times New Roman"/>
        </w:rPr>
      </w:pPr>
    </w:p>
    <w:p w:rsidR="009D7B86" w:rsidRPr="009D7B86" w:rsidRDefault="009D7B86" w:rsidP="001D4342">
      <w:pPr>
        <w:tabs>
          <w:tab w:val="left" w:pos="0"/>
          <w:tab w:val="left" w:pos="360"/>
          <w:tab w:val="left" w:pos="720"/>
          <w:tab w:val="left" w:pos="810"/>
          <w:tab w:val="left" w:pos="1080"/>
          <w:tab w:val="right" w:pos="1710"/>
        </w:tabs>
        <w:ind w:firstLine="1714"/>
        <w:rPr>
          <w:rFonts w:ascii="Times New Roman" w:hAnsi="Times New Roman" w:cs="Times New Roman"/>
        </w:rPr>
      </w:pPr>
    </w:p>
    <w:p w:rsidR="009D7B86" w:rsidRPr="009D7B86" w:rsidRDefault="009D7B86" w:rsidP="001D4342">
      <w:pPr>
        <w:tabs>
          <w:tab w:val="left" w:pos="0"/>
          <w:tab w:val="left" w:pos="360"/>
          <w:tab w:val="left" w:pos="720"/>
          <w:tab w:val="left" w:pos="810"/>
          <w:tab w:val="left" w:pos="1080"/>
          <w:tab w:val="right" w:pos="1710"/>
        </w:tabs>
        <w:ind w:firstLine="1714"/>
        <w:rPr>
          <w:rFonts w:ascii="Times New Roman" w:hAnsi="Times New Roman" w:cs="Times New Roman"/>
        </w:rPr>
      </w:pPr>
    </w:p>
    <w:p w:rsidR="009D7B86" w:rsidRPr="009D7B86" w:rsidRDefault="009D7B86" w:rsidP="009D7B86">
      <w:pPr>
        <w:rPr>
          <w:rFonts w:ascii="Times New Roman" w:hAnsi="Times New Roman" w:cs="Times New Roman"/>
          <w:b/>
        </w:rPr>
      </w:pPr>
    </w:p>
    <w:p w:rsidR="009D7B86" w:rsidRPr="009D7B86" w:rsidRDefault="009D7B86" w:rsidP="009D7B86">
      <w:pPr>
        <w:rPr>
          <w:rFonts w:ascii="Times New Roman" w:hAnsi="Times New Roman" w:cs="Times New Roman"/>
          <w:b/>
        </w:rPr>
      </w:pPr>
    </w:p>
    <w:p w:rsidR="009D7B86" w:rsidRPr="009D7B86" w:rsidRDefault="009D7B86" w:rsidP="009D7B86">
      <w:pPr>
        <w:rPr>
          <w:rFonts w:ascii="Times New Roman" w:hAnsi="Times New Roman" w:cs="Times New Roman"/>
          <w:b/>
        </w:rPr>
      </w:pPr>
    </w:p>
    <w:p w:rsidR="009D7B86" w:rsidRPr="009D7B86" w:rsidRDefault="009D7B86" w:rsidP="009D7B86">
      <w:pPr>
        <w:rPr>
          <w:rFonts w:ascii="Times New Roman" w:hAnsi="Times New Roman" w:cs="Times New Roman"/>
          <w:b/>
        </w:rPr>
      </w:pPr>
    </w:p>
    <w:p w:rsidR="009D7B86" w:rsidRPr="009D7B86" w:rsidRDefault="009D7B86" w:rsidP="009D7B86">
      <w:pPr>
        <w:rPr>
          <w:rFonts w:ascii="Times New Roman" w:hAnsi="Times New Roman" w:cs="Times New Roman"/>
          <w:b/>
        </w:rPr>
      </w:pPr>
    </w:p>
    <w:p w:rsidR="009D7B86" w:rsidRPr="009D7B86" w:rsidRDefault="009D7B86" w:rsidP="009D7B86">
      <w:pPr>
        <w:rPr>
          <w:rFonts w:ascii="Times New Roman" w:hAnsi="Times New Roman" w:cs="Times New Roman"/>
          <w:b/>
        </w:rPr>
      </w:pPr>
    </w:p>
    <w:p w:rsidR="009D7B86" w:rsidRPr="009D7B86" w:rsidRDefault="009D7B86" w:rsidP="009D7B86">
      <w:pPr>
        <w:rPr>
          <w:rFonts w:ascii="Times New Roman" w:hAnsi="Times New Roman" w:cs="Times New Roman"/>
          <w:b/>
        </w:rPr>
      </w:pPr>
    </w:p>
    <w:p w:rsidR="009D7B86" w:rsidRPr="009D7B86" w:rsidRDefault="009D7B86" w:rsidP="009D7B86">
      <w:pPr>
        <w:pBdr>
          <w:top w:val="single" w:sz="4" w:space="1" w:color="auto"/>
        </w:pBdr>
        <w:rPr>
          <w:rFonts w:ascii="Times New Roman" w:hAnsi="Times New Roman" w:cs="Times New Roman"/>
        </w:rPr>
      </w:pPr>
      <w:r w:rsidRPr="009D7B86">
        <w:rPr>
          <w:rFonts w:ascii="Times New Roman" w:hAnsi="Times New Roman" w:cs="Times New Roman"/>
          <w:b/>
        </w:rPr>
        <w:t>Class Contacts</w:t>
      </w:r>
    </w:p>
    <w:p w:rsidR="009D7B86" w:rsidRPr="009D7B86" w:rsidRDefault="009D7B86" w:rsidP="009D7B86">
      <w:pPr>
        <w:rPr>
          <w:rFonts w:ascii="Times New Roman" w:hAnsi="Times New Roman" w:cs="Times New Roman"/>
        </w:rPr>
      </w:pPr>
      <w:r w:rsidRPr="009D7B86">
        <w:rPr>
          <w:rFonts w:ascii="Times New Roman" w:hAnsi="Times New Roman" w:cs="Times New Roman"/>
        </w:rPr>
        <w:t>George &amp; May Bebawi</w:t>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t xml:space="preserve">Bob &amp; Pam Walters </w:t>
      </w:r>
    </w:p>
    <w:p w:rsidR="009D7B86" w:rsidRPr="009D7B86" w:rsidRDefault="009D7B86" w:rsidP="009D7B86">
      <w:pPr>
        <w:rPr>
          <w:rFonts w:ascii="Times New Roman" w:hAnsi="Times New Roman" w:cs="Times New Roman"/>
        </w:rPr>
      </w:pPr>
      <w:r w:rsidRPr="009D7B86">
        <w:rPr>
          <w:rFonts w:ascii="Times New Roman" w:hAnsi="Times New Roman" w:cs="Times New Roman"/>
        </w:rPr>
        <w:t>403 Shoemaker Dr.</w:t>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t>12281 Blue Springs Lane</w:t>
      </w:r>
    </w:p>
    <w:p w:rsidR="009D7B86" w:rsidRPr="009D7B86" w:rsidRDefault="009D7B86" w:rsidP="009D7B86">
      <w:pPr>
        <w:rPr>
          <w:rFonts w:ascii="Times New Roman" w:hAnsi="Times New Roman" w:cs="Times New Roman"/>
        </w:rPr>
      </w:pPr>
      <w:r w:rsidRPr="009D7B86">
        <w:rPr>
          <w:rFonts w:ascii="Times New Roman" w:hAnsi="Times New Roman" w:cs="Times New Roman"/>
        </w:rPr>
        <w:t>Carmel, IN 46032</w:t>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t>Fishers, IN 46037</w:t>
      </w:r>
    </w:p>
    <w:p w:rsidR="009D7B86" w:rsidRPr="009D7B86" w:rsidRDefault="009D7B86" w:rsidP="009D7B86">
      <w:pPr>
        <w:rPr>
          <w:rFonts w:ascii="Times New Roman" w:hAnsi="Times New Roman" w:cs="Times New Roman"/>
        </w:rPr>
      </w:pPr>
      <w:r w:rsidRPr="009D7B86">
        <w:rPr>
          <w:rFonts w:ascii="Times New Roman" w:hAnsi="Times New Roman" w:cs="Times New Roman"/>
        </w:rPr>
        <w:t>317-818-1487</w:t>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r>
      <w:r w:rsidRPr="009D7B86">
        <w:rPr>
          <w:rFonts w:ascii="Times New Roman" w:hAnsi="Times New Roman" w:cs="Times New Roman"/>
        </w:rPr>
        <w:tab/>
        <w:t>317-694-4141 / 317-727-7917</w:t>
      </w:r>
    </w:p>
    <w:p w:rsidR="009D7B86" w:rsidRPr="009D7B86" w:rsidRDefault="009D7B86" w:rsidP="009D7B86">
      <w:pPr>
        <w:rPr>
          <w:rFonts w:ascii="Times New Roman" w:hAnsi="Times New Roman" w:cs="Times New Roman"/>
          <w:b/>
          <w:bCs/>
          <w:i/>
        </w:rPr>
      </w:pPr>
      <w:r w:rsidRPr="009D7B86">
        <w:rPr>
          <w:rFonts w:ascii="Times New Roman" w:hAnsi="Times New Roman" w:cs="Times New Roman"/>
          <w:i/>
        </w:rPr>
        <w:t>Audio at GeorgeBebawi.com</w:t>
      </w:r>
      <w:r w:rsidRPr="009D7B86">
        <w:rPr>
          <w:rFonts w:ascii="Times New Roman" w:hAnsi="Times New Roman" w:cs="Times New Roman"/>
        </w:rPr>
        <w:tab/>
      </w:r>
      <w:r w:rsidRPr="009D7B86">
        <w:rPr>
          <w:rFonts w:ascii="Times New Roman" w:hAnsi="Times New Roman" w:cs="Times New Roman"/>
        </w:rPr>
        <w:tab/>
        <w:t>rlwcom@aol.com</w:t>
      </w:r>
    </w:p>
    <w:p w:rsidR="009D7B86" w:rsidRPr="009D7B86" w:rsidRDefault="009D7B86" w:rsidP="001D4342">
      <w:pPr>
        <w:tabs>
          <w:tab w:val="left" w:pos="0"/>
          <w:tab w:val="left" w:pos="360"/>
          <w:tab w:val="left" w:pos="720"/>
          <w:tab w:val="left" w:pos="810"/>
          <w:tab w:val="left" w:pos="1080"/>
          <w:tab w:val="right" w:pos="1710"/>
        </w:tabs>
        <w:ind w:firstLine="1714"/>
        <w:rPr>
          <w:rFonts w:ascii="Times New Roman" w:hAnsi="Times New Roman" w:cs="Times New Roman"/>
        </w:rPr>
      </w:pPr>
    </w:p>
    <w:sectPr w:rsidR="009D7B86" w:rsidRPr="009D7B86" w:rsidSect="00C9788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A4" w:rsidRDefault="00B643A4" w:rsidP="0069233F">
      <w:r>
        <w:separator/>
      </w:r>
    </w:p>
  </w:endnote>
  <w:endnote w:type="continuationSeparator" w:id="0">
    <w:p w:rsidR="00B643A4" w:rsidRDefault="00B643A4" w:rsidP="006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3F" w:rsidRPr="009D7B86" w:rsidRDefault="009D7B86" w:rsidP="009D7B86">
    <w:pPr>
      <w:pStyle w:val="Footer"/>
      <w:ind w:right="360"/>
      <w:jc w:val="center"/>
      <w:rPr>
        <w:rFonts w:ascii="Times New Roman" w:hAnsi="Times New Roman" w:cs="Times New Roman"/>
      </w:rPr>
    </w:pPr>
    <w:r w:rsidRPr="009D7B86">
      <w:rPr>
        <w:rFonts w:ascii="Times New Roman" w:hAnsi="Times New Roman" w:cs="Times New Roman"/>
        <w:i/>
        <w:iCs/>
      </w:rPr>
      <w:t>East 91</w:t>
    </w:r>
    <w:r w:rsidRPr="009D7B86">
      <w:rPr>
        <w:rFonts w:ascii="Times New Roman" w:hAnsi="Times New Roman" w:cs="Times New Roman"/>
        <w:i/>
        <w:iCs/>
        <w:vertAlign w:val="superscript"/>
      </w:rPr>
      <w:t>st</w:t>
    </w:r>
    <w:r w:rsidRPr="009D7B86">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A4" w:rsidRDefault="00B643A4" w:rsidP="0069233F">
      <w:r>
        <w:separator/>
      </w:r>
    </w:p>
  </w:footnote>
  <w:footnote w:type="continuationSeparator" w:id="0">
    <w:p w:rsidR="00B643A4" w:rsidRDefault="00B643A4" w:rsidP="0069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3F" w:rsidRPr="00F13791" w:rsidRDefault="0069233F" w:rsidP="0069233F">
    <w:pPr>
      <w:pStyle w:val="Header"/>
      <w:jc w:val="right"/>
      <w:rPr>
        <w:i/>
      </w:rPr>
    </w:pPr>
    <w:r>
      <w:rPr>
        <w:rFonts w:ascii="Arial" w:hAnsi="Arial" w:cs="Arial"/>
        <w:i/>
        <w:iCs/>
      </w:rPr>
      <w:t xml:space="preserve">Wednesday @ E 91 / Dr. George Bebawi / </w:t>
    </w:r>
    <w:r w:rsidR="009D7B86">
      <w:rPr>
        <w:rFonts w:ascii="Arial" w:hAnsi="Arial" w:cs="Arial"/>
        <w:i/>
        <w:iCs/>
      </w:rPr>
      <w:t>Spring 2017</w:t>
    </w:r>
    <w:r>
      <w:rPr>
        <w:rFonts w:ascii="Arial" w:hAnsi="Arial" w:cs="Arial"/>
        <w:i/>
        <w:iCs/>
      </w:rPr>
      <w:t xml:space="preserve"> / </w:t>
    </w:r>
    <w:r w:rsidRPr="00F13791">
      <w:rPr>
        <w:rFonts w:ascii="Arial" w:hAnsi="Arial" w:cs="Arial"/>
        <w:i/>
        <w:iCs/>
      </w:rPr>
      <w:t xml:space="preserve">Page </w:t>
    </w:r>
    <w:r w:rsidRPr="00F13791">
      <w:rPr>
        <w:rStyle w:val="PageNumber"/>
        <w:i/>
      </w:rPr>
      <w:fldChar w:fldCharType="begin"/>
    </w:r>
    <w:r w:rsidRPr="00F13791">
      <w:rPr>
        <w:rStyle w:val="PageNumber"/>
        <w:i/>
      </w:rPr>
      <w:instrText xml:space="preserve"> PAGE </w:instrText>
    </w:r>
    <w:r w:rsidRPr="00F13791">
      <w:rPr>
        <w:rStyle w:val="PageNumber"/>
        <w:i/>
      </w:rPr>
      <w:fldChar w:fldCharType="separate"/>
    </w:r>
    <w:r w:rsidR="00D862B6">
      <w:rPr>
        <w:rStyle w:val="PageNumber"/>
        <w:i/>
        <w:noProof/>
      </w:rPr>
      <w:t>1</w:t>
    </w:r>
    <w:r w:rsidRPr="00F13791">
      <w:rPr>
        <w:rStyle w:val="PageNumber"/>
        <w:i/>
      </w:rPr>
      <w:fldChar w:fldCharType="end"/>
    </w:r>
  </w:p>
  <w:p w:rsidR="0069233F" w:rsidRDefault="0069233F" w:rsidP="0069233F">
    <w:pPr>
      <w:pStyle w:val="Header"/>
    </w:pPr>
  </w:p>
  <w:p w:rsidR="0069233F" w:rsidRDefault="00692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960" w:hanging="360"/>
      </w:pPr>
    </w:lvl>
    <w:lvl w:ilvl="1" w:tplc="00000002">
      <w:start w:val="1"/>
      <w:numFmt w:val="bullet"/>
      <w:lvlText w:val=""/>
      <w:lvlJc w:val="left"/>
      <w:pPr>
        <w:ind w:left="4680" w:hanging="360"/>
      </w:pPr>
    </w:lvl>
    <w:lvl w:ilvl="2" w:tplc="00000003">
      <w:start w:val="1"/>
      <w:numFmt w:val="bullet"/>
      <w:lvlText w:val=""/>
      <w:lvlJc w:val="left"/>
      <w:pPr>
        <w:ind w:left="5400" w:hanging="360"/>
      </w:pPr>
    </w:lvl>
    <w:lvl w:ilvl="3" w:tplc="00000004">
      <w:start w:val="1"/>
      <w:numFmt w:val="bullet"/>
      <w:lvlText w:val=""/>
      <w:lvlJc w:val="left"/>
      <w:pPr>
        <w:ind w:left="6120" w:hanging="360"/>
      </w:pPr>
    </w:lvl>
    <w:lvl w:ilvl="4" w:tplc="00000005">
      <w:start w:val="1"/>
      <w:numFmt w:val="bullet"/>
      <w:lvlText w:val=""/>
      <w:lvlJc w:val="left"/>
      <w:pPr>
        <w:ind w:left="684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8D"/>
    <w:rsid w:val="00044A89"/>
    <w:rsid w:val="000772E3"/>
    <w:rsid w:val="001B2A31"/>
    <w:rsid w:val="001D4342"/>
    <w:rsid w:val="00452ED7"/>
    <w:rsid w:val="005D2577"/>
    <w:rsid w:val="0069233F"/>
    <w:rsid w:val="00710335"/>
    <w:rsid w:val="007A630D"/>
    <w:rsid w:val="00811609"/>
    <w:rsid w:val="009C1D11"/>
    <w:rsid w:val="009D7B86"/>
    <w:rsid w:val="00A001C3"/>
    <w:rsid w:val="00B348C6"/>
    <w:rsid w:val="00B643A4"/>
    <w:rsid w:val="00C9788D"/>
    <w:rsid w:val="00CE1F9A"/>
    <w:rsid w:val="00CE6F41"/>
    <w:rsid w:val="00D862B6"/>
    <w:rsid w:val="00E0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33F"/>
    <w:pPr>
      <w:tabs>
        <w:tab w:val="center" w:pos="4680"/>
        <w:tab w:val="right" w:pos="9360"/>
      </w:tabs>
    </w:pPr>
  </w:style>
  <w:style w:type="character" w:customStyle="1" w:styleId="HeaderChar">
    <w:name w:val="Header Char"/>
    <w:basedOn w:val="DefaultParagraphFont"/>
    <w:link w:val="Header"/>
    <w:rsid w:val="0069233F"/>
  </w:style>
  <w:style w:type="paragraph" w:styleId="Footer">
    <w:name w:val="footer"/>
    <w:basedOn w:val="Normal"/>
    <w:link w:val="FooterChar"/>
    <w:uiPriority w:val="99"/>
    <w:unhideWhenUsed/>
    <w:rsid w:val="0069233F"/>
    <w:pPr>
      <w:tabs>
        <w:tab w:val="center" w:pos="4680"/>
        <w:tab w:val="right" w:pos="9360"/>
      </w:tabs>
    </w:pPr>
  </w:style>
  <w:style w:type="character" w:customStyle="1" w:styleId="FooterChar">
    <w:name w:val="Footer Char"/>
    <w:basedOn w:val="DefaultParagraphFont"/>
    <w:link w:val="Footer"/>
    <w:uiPriority w:val="99"/>
    <w:rsid w:val="0069233F"/>
  </w:style>
  <w:style w:type="character" w:styleId="PageNumber">
    <w:name w:val="page number"/>
    <w:basedOn w:val="DefaultParagraphFont"/>
    <w:rsid w:val="0069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33F"/>
    <w:pPr>
      <w:tabs>
        <w:tab w:val="center" w:pos="4680"/>
        <w:tab w:val="right" w:pos="9360"/>
      </w:tabs>
    </w:pPr>
  </w:style>
  <w:style w:type="character" w:customStyle="1" w:styleId="HeaderChar">
    <w:name w:val="Header Char"/>
    <w:basedOn w:val="DefaultParagraphFont"/>
    <w:link w:val="Header"/>
    <w:rsid w:val="0069233F"/>
  </w:style>
  <w:style w:type="paragraph" w:styleId="Footer">
    <w:name w:val="footer"/>
    <w:basedOn w:val="Normal"/>
    <w:link w:val="FooterChar"/>
    <w:uiPriority w:val="99"/>
    <w:unhideWhenUsed/>
    <w:rsid w:val="0069233F"/>
    <w:pPr>
      <w:tabs>
        <w:tab w:val="center" w:pos="4680"/>
        <w:tab w:val="right" w:pos="9360"/>
      </w:tabs>
    </w:pPr>
  </w:style>
  <w:style w:type="character" w:customStyle="1" w:styleId="FooterChar">
    <w:name w:val="Footer Char"/>
    <w:basedOn w:val="DefaultParagraphFont"/>
    <w:link w:val="Footer"/>
    <w:uiPriority w:val="99"/>
    <w:rsid w:val="0069233F"/>
  </w:style>
  <w:style w:type="character" w:styleId="PageNumber">
    <w:name w:val="page number"/>
    <w:basedOn w:val="DefaultParagraphFont"/>
    <w:rsid w:val="0069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179A-F245-4159-93A5-B1E7B1F5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2017-01-10T18:52:00Z</dcterms:created>
  <dcterms:modified xsi:type="dcterms:W3CDTF">2017-01-10T18:52:00Z</dcterms:modified>
</cp:coreProperties>
</file>